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2466" w14:textId="3E33DB52" w:rsidR="00175502" w:rsidRDefault="00CC4D0E">
      <w:pPr>
        <w:spacing w:line="700" w:lineRule="exact"/>
        <w:jc w:val="center"/>
        <w:rPr>
          <w:rFonts w:ascii="微软雅黑" w:eastAsia="微软雅黑" w:hAnsi="微软雅黑"/>
          <w:b/>
          <w:color w:val="000000"/>
          <w:sz w:val="48"/>
          <w:szCs w:val="48"/>
        </w:rPr>
      </w:pPr>
      <w:r>
        <w:rPr>
          <w:rFonts w:ascii="微软雅黑" w:eastAsia="微软雅黑" w:hAnsi="微软雅黑" w:hint="eastAsia"/>
          <w:b/>
          <w:color w:val="000000"/>
          <w:sz w:val="48"/>
          <w:szCs w:val="48"/>
        </w:rPr>
        <w:t>中国石油大学（华东）</w:t>
      </w:r>
    </w:p>
    <w:p w14:paraId="63155444" w14:textId="77777777" w:rsidR="00175502" w:rsidRDefault="00175502">
      <w:pPr>
        <w:spacing w:afterLines="100" w:after="312" w:line="700" w:lineRule="exact"/>
        <w:jc w:val="center"/>
        <w:rPr>
          <w:rFonts w:ascii="微软雅黑" w:eastAsia="微软雅黑" w:hAnsi="微软雅黑"/>
          <w:b/>
          <w:color w:val="000000"/>
          <w:sz w:val="48"/>
          <w:szCs w:val="48"/>
        </w:rPr>
      </w:pPr>
      <w:r>
        <w:rPr>
          <w:rFonts w:ascii="微软雅黑" w:eastAsia="微软雅黑" w:hAnsi="微软雅黑"/>
          <w:b/>
          <w:color w:val="000000"/>
          <w:sz w:val="48"/>
          <w:szCs w:val="48"/>
        </w:rPr>
        <w:t>研究生学位论文书写</w:t>
      </w:r>
      <w:r>
        <w:rPr>
          <w:rFonts w:ascii="微软雅黑" w:eastAsia="微软雅黑" w:hAnsi="微软雅黑" w:hint="eastAsia"/>
          <w:b/>
          <w:color w:val="000000"/>
          <w:sz w:val="48"/>
          <w:szCs w:val="48"/>
        </w:rPr>
        <w:t>指南</w:t>
      </w:r>
    </w:p>
    <w:p w14:paraId="444E8E3E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为提高学位工作水平和学位论文质量，保证学位论文在结构和格式上的规范与统一，依据</w:t>
      </w:r>
      <w:r>
        <w:rPr>
          <w:rFonts w:cs="宋体"/>
          <w:kern w:val="0"/>
          <w:sz w:val="24"/>
          <w:lang w:bidi="ar"/>
        </w:rPr>
        <w:t>《中国石油大学（华东）研究生学位论文书写基本要求》</w:t>
      </w:r>
      <w:r>
        <w:rPr>
          <w:rFonts w:cs="宋体" w:hint="eastAsia"/>
          <w:kern w:val="0"/>
          <w:sz w:val="24"/>
          <w:lang w:bidi="ar"/>
        </w:rPr>
        <w:t>以及</w:t>
      </w:r>
      <w:r>
        <w:rPr>
          <w:rFonts w:ascii="宋体" w:hAnsi="宋体" w:cs="宋体" w:hint="eastAsia"/>
          <w:kern w:val="0"/>
          <w:sz w:val="24"/>
        </w:rPr>
        <w:t>《科学技术报告、学位论文和学术论文的编写格式》（</w:t>
      </w:r>
      <w:r>
        <w:rPr>
          <w:kern w:val="0"/>
          <w:sz w:val="24"/>
        </w:rPr>
        <w:t>GB/T 7713-1987</w:t>
      </w:r>
      <w:r>
        <w:rPr>
          <w:rFonts w:ascii="宋体" w:hAnsi="宋体" w:cs="宋体" w:hint="eastAsia"/>
          <w:kern w:val="0"/>
          <w:sz w:val="24"/>
        </w:rPr>
        <w:t>）、《学位论文编写规则》（</w:t>
      </w:r>
      <w:r>
        <w:rPr>
          <w:kern w:val="0"/>
          <w:sz w:val="24"/>
        </w:rPr>
        <w:t>GB/T 7713.1-2006</w:t>
      </w:r>
      <w:r>
        <w:rPr>
          <w:rFonts w:ascii="宋体" w:hAnsi="宋体" w:cs="宋体" w:hint="eastAsia"/>
          <w:kern w:val="0"/>
          <w:sz w:val="24"/>
        </w:rPr>
        <w:t>）、《信息与文献 参考文献著录规则》（</w:t>
      </w:r>
      <w:r>
        <w:rPr>
          <w:kern w:val="0"/>
          <w:sz w:val="24"/>
        </w:rPr>
        <w:t>GB/T 7714-2015</w:t>
      </w:r>
      <w:r>
        <w:rPr>
          <w:rFonts w:ascii="宋体" w:hAnsi="宋体" w:cs="宋体" w:hint="eastAsia"/>
          <w:kern w:val="0"/>
          <w:sz w:val="24"/>
        </w:rPr>
        <w:t>）、《科技文献的章节编号方法》（</w:t>
      </w:r>
      <w:r>
        <w:rPr>
          <w:kern w:val="0"/>
          <w:sz w:val="24"/>
        </w:rPr>
        <w:t>CY/T 35-2001</w:t>
      </w:r>
      <w:r>
        <w:rPr>
          <w:rFonts w:ascii="宋体" w:hAnsi="宋体" w:cs="宋体" w:hint="eastAsia"/>
          <w:kern w:val="0"/>
          <w:sz w:val="24"/>
        </w:rPr>
        <w:t>）等相关国家标准，特制定本书写指南，供大家参考。各教学院（部）可根据《中国石油大学（华东）研究生学位论文书写基本要求》及本单位学科特点制定本单位的书写指南。</w:t>
      </w:r>
    </w:p>
    <w:p w14:paraId="14B3BCB0" w14:textId="77777777" w:rsidR="00175502" w:rsidRDefault="00175502">
      <w:pPr>
        <w:spacing w:line="360" w:lineRule="auto"/>
        <w:ind w:firstLineChars="200" w:firstLine="482"/>
        <w:rPr>
          <w:b/>
          <w:bCs/>
          <w:sz w:val="24"/>
        </w:rPr>
      </w:pPr>
      <w:bookmarkStart w:id="0" w:name="_Toc5177"/>
      <w:r>
        <w:rPr>
          <w:rFonts w:hint="eastAsia"/>
          <w:b/>
          <w:bCs/>
          <w:sz w:val="24"/>
        </w:rPr>
        <w:t>一、基本要求</w:t>
      </w:r>
      <w:bookmarkEnd w:id="0"/>
    </w:p>
    <w:p w14:paraId="4E5A6F73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学位论文是研究生科研工作成果的主要体现，它集中展现了作者在研究工作中获得的新发现、新发明、新理论、新方法或新见解等，是申请博士、硕士学位的重要依据，应完整、准确、真实，符合学术规范。</w:t>
      </w:r>
    </w:p>
    <w:p w14:paraId="7E725B80" w14:textId="77777777" w:rsidR="00175502" w:rsidRDefault="00175502">
      <w:pPr>
        <w:spacing w:line="360" w:lineRule="auto"/>
        <w:ind w:firstLineChars="200" w:firstLine="482"/>
        <w:rPr>
          <w:b/>
          <w:bCs/>
          <w:sz w:val="24"/>
        </w:rPr>
      </w:pPr>
      <w:bookmarkStart w:id="1" w:name="_Toc5357"/>
      <w:r>
        <w:rPr>
          <w:rFonts w:hint="eastAsia"/>
          <w:b/>
          <w:bCs/>
          <w:sz w:val="24"/>
        </w:rPr>
        <w:t>二、语言要求</w:t>
      </w:r>
      <w:bookmarkEnd w:id="1"/>
    </w:p>
    <w:p w14:paraId="042D3DB5" w14:textId="77777777" w:rsidR="00175502" w:rsidRDefault="00175502">
      <w:pPr>
        <w:pStyle w:val="a4"/>
        <w:spacing w:after="0" w:line="360" w:lineRule="auto"/>
        <w:ind w:leftChars="0" w:left="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根据《中华人民共和国国家通用语言文字法》的有关规定，除英文封面、英文摘要外，研究生学位论文的其余部分都应该用中文撰写，以下两种情况除外：</w:t>
      </w:r>
    </w:p>
    <w:p w14:paraId="56A4F423" w14:textId="77777777" w:rsidR="00175502" w:rsidRDefault="00175502">
      <w:pPr>
        <w:pStyle w:val="a4"/>
        <w:numPr>
          <w:ilvl w:val="0"/>
          <w:numId w:val="1"/>
        </w:numPr>
        <w:spacing w:after="0" w:line="360" w:lineRule="auto"/>
        <w:ind w:leftChars="0" w:firstLine="480"/>
        <w:rPr>
          <w:sz w:val="24"/>
        </w:rPr>
      </w:pPr>
      <w:r>
        <w:rPr>
          <w:sz w:val="24"/>
        </w:rPr>
        <w:t>留学生学位论文的</w:t>
      </w:r>
      <w:r>
        <w:rPr>
          <w:rFonts w:hint="eastAsia"/>
          <w:sz w:val="24"/>
        </w:rPr>
        <w:t>封皮、中文封面</w:t>
      </w:r>
      <w:r>
        <w:rPr>
          <w:sz w:val="24"/>
        </w:rPr>
        <w:t>、</w:t>
      </w:r>
      <w:r>
        <w:rPr>
          <w:rFonts w:hint="eastAsia"/>
          <w:sz w:val="24"/>
        </w:rPr>
        <w:t>答辩委员会、</w:t>
      </w:r>
      <w:r>
        <w:rPr>
          <w:sz w:val="24"/>
        </w:rPr>
        <w:t>独创性声明和使用授权书应用中文撰写，摘要</w:t>
      </w:r>
      <w:r>
        <w:rPr>
          <w:rFonts w:ascii="宋体" w:hAnsi="宋体" w:cs="宋体" w:hint="eastAsia"/>
          <w:sz w:val="24"/>
        </w:rPr>
        <w:t>应中英文对照撰写</w:t>
      </w:r>
      <w:r>
        <w:rPr>
          <w:rFonts w:hint="eastAsia"/>
          <w:sz w:val="24"/>
        </w:rPr>
        <w:t>，英文封面用英文撰写，</w:t>
      </w:r>
      <w:r>
        <w:rPr>
          <w:rFonts w:hAnsi="宋体"/>
          <w:sz w:val="24"/>
        </w:rPr>
        <w:t>其</w:t>
      </w:r>
      <w:r>
        <w:rPr>
          <w:rFonts w:hAnsi="宋体" w:hint="eastAsia"/>
          <w:sz w:val="24"/>
        </w:rPr>
        <w:t>他内容</w:t>
      </w:r>
      <w:r>
        <w:rPr>
          <w:rFonts w:hAnsi="宋体"/>
          <w:sz w:val="24"/>
        </w:rPr>
        <w:t>用</w:t>
      </w:r>
      <w:r>
        <w:rPr>
          <w:rFonts w:hAnsi="宋体" w:hint="eastAsia"/>
          <w:sz w:val="24"/>
        </w:rPr>
        <w:t>中文</w:t>
      </w:r>
      <w:r>
        <w:rPr>
          <w:rFonts w:hAnsi="宋体"/>
          <w:sz w:val="24"/>
        </w:rPr>
        <w:t>或</w:t>
      </w:r>
      <w:r>
        <w:rPr>
          <w:rFonts w:hAnsi="宋体" w:hint="eastAsia"/>
          <w:sz w:val="24"/>
        </w:rPr>
        <w:t>英文</w:t>
      </w:r>
      <w:r>
        <w:rPr>
          <w:rFonts w:hAnsi="宋体"/>
          <w:sz w:val="24"/>
        </w:rPr>
        <w:t>撰写</w:t>
      </w:r>
      <w:r>
        <w:rPr>
          <w:sz w:val="24"/>
        </w:rPr>
        <w:t>。</w:t>
      </w:r>
    </w:p>
    <w:p w14:paraId="1136C313" w14:textId="77777777" w:rsidR="00175502" w:rsidRDefault="00175502">
      <w:pPr>
        <w:pStyle w:val="a4"/>
        <w:numPr>
          <w:ilvl w:val="0"/>
          <w:numId w:val="1"/>
        </w:numPr>
        <w:spacing w:after="0" w:line="360" w:lineRule="auto"/>
        <w:ind w:leftChars="0" w:firstLine="480"/>
        <w:rPr>
          <w:sz w:val="24"/>
        </w:rPr>
      </w:pPr>
      <w:r>
        <w:rPr>
          <w:sz w:val="24"/>
        </w:rPr>
        <w:t>外语</w:t>
      </w:r>
      <w:r>
        <w:rPr>
          <w:rFonts w:ascii="宋体" w:hAnsi="宋体" w:cs="宋体" w:hint="eastAsia"/>
          <w:sz w:val="24"/>
        </w:rPr>
        <w:t>专业的</w:t>
      </w:r>
      <w:r>
        <w:rPr>
          <w:sz w:val="24"/>
        </w:rPr>
        <w:t>学位论文的</w:t>
      </w:r>
      <w:r>
        <w:rPr>
          <w:rFonts w:hint="eastAsia"/>
          <w:sz w:val="24"/>
        </w:rPr>
        <w:t>封皮、中文封面</w:t>
      </w:r>
      <w:r>
        <w:rPr>
          <w:sz w:val="24"/>
        </w:rPr>
        <w:t>、</w:t>
      </w:r>
      <w:r>
        <w:rPr>
          <w:rFonts w:hint="eastAsia"/>
          <w:sz w:val="24"/>
        </w:rPr>
        <w:t>答辩委员会、</w:t>
      </w:r>
      <w:r>
        <w:rPr>
          <w:sz w:val="24"/>
        </w:rPr>
        <w:t>独创性声明和使用授权书应用中文撰写，摘要</w:t>
      </w:r>
      <w:r>
        <w:rPr>
          <w:rFonts w:ascii="宋体" w:hAnsi="宋体" w:cs="宋体" w:hint="eastAsia"/>
          <w:sz w:val="24"/>
        </w:rPr>
        <w:t>应中文和所学专业相应的语言对照撰写</w:t>
      </w:r>
      <w:r>
        <w:rPr>
          <w:rFonts w:hint="eastAsia"/>
          <w:sz w:val="24"/>
        </w:rPr>
        <w:t>，</w:t>
      </w:r>
      <w:r>
        <w:rPr>
          <w:rFonts w:hAnsi="宋体"/>
          <w:sz w:val="24"/>
        </w:rPr>
        <w:t>其</w:t>
      </w:r>
      <w:r>
        <w:rPr>
          <w:rFonts w:hAnsi="宋体" w:hint="eastAsia"/>
          <w:sz w:val="24"/>
        </w:rPr>
        <w:t>他内容</w:t>
      </w:r>
      <w:r>
        <w:rPr>
          <w:rFonts w:hAnsi="宋体"/>
          <w:sz w:val="24"/>
        </w:rPr>
        <w:t>用所学专业相应的语言撰写</w:t>
      </w:r>
      <w:r>
        <w:rPr>
          <w:sz w:val="24"/>
        </w:rPr>
        <w:t>。</w:t>
      </w:r>
    </w:p>
    <w:p w14:paraId="7CE67A01" w14:textId="77777777" w:rsidR="00175502" w:rsidRDefault="00175502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三、字数要求</w:t>
      </w:r>
    </w:p>
    <w:p w14:paraId="30E36ADB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博士学位论</w:t>
      </w:r>
      <w:r>
        <w:rPr>
          <w:sz w:val="24"/>
        </w:rPr>
        <w:t>文正文字数一般不少于</w:t>
      </w:r>
      <w:r>
        <w:rPr>
          <w:sz w:val="24"/>
        </w:rPr>
        <w:t>5</w:t>
      </w:r>
      <w:r>
        <w:rPr>
          <w:sz w:val="24"/>
        </w:rPr>
        <w:t>万字，硕士学位论文正文字数一般不少于</w:t>
      </w:r>
      <w:r>
        <w:rPr>
          <w:sz w:val="24"/>
        </w:rPr>
        <w:t>3</w:t>
      </w:r>
      <w:r>
        <w:rPr>
          <w:sz w:val="24"/>
        </w:rPr>
        <w:t>万字。</w:t>
      </w:r>
    </w:p>
    <w:p w14:paraId="1F871C04" w14:textId="77777777" w:rsidR="00175502" w:rsidRDefault="00175502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四、结构要求</w:t>
      </w:r>
    </w:p>
    <w:p w14:paraId="1D4A91BC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学位论文一般应由以下几部分组成，依次为：</w:t>
      </w:r>
      <w:r>
        <w:rPr>
          <w:rFonts w:hint="eastAsia"/>
          <w:sz w:val="24"/>
        </w:rPr>
        <w:t xml:space="preserve">1. </w:t>
      </w:r>
      <w:r>
        <w:rPr>
          <w:sz w:val="24"/>
        </w:rPr>
        <w:t>封面（</w:t>
      </w:r>
      <w:r>
        <w:rPr>
          <w:rFonts w:hint="eastAsia"/>
          <w:sz w:val="24"/>
        </w:rPr>
        <w:t>中、英文</w:t>
      </w:r>
      <w:r>
        <w:rPr>
          <w:sz w:val="24"/>
        </w:rPr>
        <w:t>）；</w:t>
      </w: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学位论文答辩委员会；</w:t>
      </w:r>
      <w:r>
        <w:rPr>
          <w:rFonts w:hint="eastAsia"/>
          <w:sz w:val="24"/>
        </w:rPr>
        <w:t xml:space="preserve">3. </w:t>
      </w:r>
      <w:r>
        <w:rPr>
          <w:sz w:val="24"/>
        </w:rPr>
        <w:t>学位论文独创性声明和使用授权书；</w:t>
      </w:r>
      <w:r>
        <w:rPr>
          <w:rFonts w:hint="eastAsia"/>
          <w:sz w:val="24"/>
        </w:rPr>
        <w:t xml:space="preserve">4. </w:t>
      </w:r>
      <w:r>
        <w:rPr>
          <w:sz w:val="24"/>
        </w:rPr>
        <w:t>中文摘要；</w:t>
      </w: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英文</w:t>
      </w:r>
      <w:r>
        <w:rPr>
          <w:sz w:val="24"/>
        </w:rPr>
        <w:t>摘要；</w:t>
      </w:r>
      <w:r>
        <w:rPr>
          <w:rFonts w:hint="eastAsia"/>
          <w:sz w:val="24"/>
        </w:rPr>
        <w:t xml:space="preserve">6. </w:t>
      </w:r>
      <w:r>
        <w:rPr>
          <w:sz w:val="24"/>
        </w:rPr>
        <w:t>论文创新点摘要（仅博士学位论文要求）；</w:t>
      </w:r>
      <w:r>
        <w:rPr>
          <w:rFonts w:hint="eastAsia"/>
          <w:sz w:val="24"/>
        </w:rPr>
        <w:t xml:space="preserve">7. </w:t>
      </w:r>
      <w:r>
        <w:rPr>
          <w:sz w:val="24"/>
        </w:rPr>
        <w:t>目录；</w:t>
      </w:r>
      <w:r>
        <w:rPr>
          <w:rFonts w:hint="eastAsia"/>
          <w:sz w:val="24"/>
        </w:rPr>
        <w:t xml:space="preserve">8. </w:t>
      </w:r>
      <w:r>
        <w:rPr>
          <w:sz w:val="24"/>
        </w:rPr>
        <w:t>正文（从绪论到结论与展望）；</w:t>
      </w:r>
      <w:r>
        <w:rPr>
          <w:rFonts w:hint="eastAsia"/>
          <w:sz w:val="24"/>
        </w:rPr>
        <w:t xml:space="preserve">9. </w:t>
      </w:r>
      <w:r>
        <w:rPr>
          <w:sz w:val="24"/>
        </w:rPr>
        <w:t>参</w:t>
      </w:r>
      <w:r>
        <w:rPr>
          <w:sz w:val="24"/>
        </w:rPr>
        <w:lastRenderedPageBreak/>
        <w:t>考文献；</w:t>
      </w:r>
      <w:r>
        <w:rPr>
          <w:rFonts w:hint="eastAsia"/>
          <w:sz w:val="24"/>
        </w:rPr>
        <w:t xml:space="preserve">10. </w:t>
      </w:r>
      <w:r>
        <w:rPr>
          <w:sz w:val="24"/>
        </w:rPr>
        <w:t>附录（可选）；</w:t>
      </w:r>
      <w:r>
        <w:rPr>
          <w:rFonts w:hint="eastAsia"/>
          <w:sz w:val="24"/>
        </w:rPr>
        <w:t xml:space="preserve">11. </w:t>
      </w:r>
      <w:r>
        <w:rPr>
          <w:sz w:val="24"/>
        </w:rPr>
        <w:t>攻读博（硕）士学位期间取得的研究成果；</w:t>
      </w:r>
      <w:r>
        <w:rPr>
          <w:rFonts w:hint="eastAsia"/>
          <w:sz w:val="24"/>
        </w:rPr>
        <w:t xml:space="preserve">12. </w:t>
      </w:r>
      <w:r>
        <w:rPr>
          <w:sz w:val="24"/>
        </w:rPr>
        <w:t>致谢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 xml:space="preserve">13. </w:t>
      </w:r>
      <w:r>
        <w:rPr>
          <w:rFonts w:hint="eastAsia"/>
          <w:sz w:val="24"/>
        </w:rPr>
        <w:t>作者简介</w:t>
      </w:r>
      <w:r>
        <w:rPr>
          <w:sz w:val="24"/>
        </w:rPr>
        <w:t>（仅博士学位论文要求）</w:t>
      </w:r>
      <w:r>
        <w:rPr>
          <w:rFonts w:hint="eastAsia"/>
          <w:sz w:val="24"/>
        </w:rPr>
        <w:t>。</w:t>
      </w:r>
    </w:p>
    <w:p w14:paraId="50C58953" w14:textId="77777777" w:rsidR="00175502" w:rsidRDefault="00175502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五、内容要求</w:t>
      </w:r>
    </w:p>
    <w:p w14:paraId="45321F8D" w14:textId="77777777" w:rsidR="00175502" w:rsidRDefault="00175502">
      <w:pPr>
        <w:pStyle w:val="a3"/>
        <w:spacing w:after="0"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1. 封面（中、英文）</w:t>
      </w:r>
    </w:p>
    <w:p w14:paraId="2EF13B5E" w14:textId="77777777" w:rsidR="00175502" w:rsidRDefault="00175502">
      <w:pPr>
        <w:pStyle w:val="a3"/>
        <w:spacing w:after="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封面格式分为学术博士学位论文封面、专业博士学位论文封面、学术硕士学位论文封面、专业硕士学位论文封面、同等学力硕士学位论文封面等5类（具体见各类书写模板）</w:t>
      </w:r>
    </w:p>
    <w:p w14:paraId="777F4223" w14:textId="77777777" w:rsidR="00175502" w:rsidRDefault="00175502">
      <w:pPr>
        <w:widowControl/>
        <w:shd w:val="clear" w:color="auto" w:fill="FFFFFF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1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）</w:t>
      </w:r>
      <w:r>
        <w:rPr>
          <w:color w:val="333333"/>
          <w:kern w:val="0"/>
          <w:sz w:val="24"/>
          <w:shd w:val="clear" w:color="auto" w:fill="FFFFFF"/>
          <w:lang w:bidi="ar"/>
        </w:rPr>
        <w:t>中图分类号：</w:t>
      </w:r>
      <w:r>
        <w:rPr>
          <w:color w:val="000000"/>
          <w:sz w:val="24"/>
        </w:rPr>
        <w:t>根据论文的主题内容对照《中国图书馆分类法》</w:t>
      </w:r>
      <w:r>
        <w:rPr>
          <w:rFonts w:hint="eastAsia"/>
          <w:color w:val="000000"/>
          <w:sz w:val="24"/>
        </w:rPr>
        <w:t>选取。</w:t>
      </w:r>
      <w:r>
        <w:rPr>
          <w:color w:val="000000"/>
          <w:sz w:val="24"/>
        </w:rPr>
        <w:t>（本校图书馆网站上可查）</w:t>
      </w:r>
    </w:p>
    <w:p w14:paraId="6819335F" w14:textId="77777777" w:rsidR="00175502" w:rsidRDefault="00175502">
      <w:pPr>
        <w:pStyle w:val="a3"/>
        <w:spacing w:after="0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）单位代码：我校单位代码</w:t>
      </w:r>
      <w:r>
        <w:rPr>
          <w:rFonts w:hint="eastAsia"/>
          <w:sz w:val="24"/>
        </w:rPr>
        <w:t>10425</w:t>
      </w:r>
      <w:r>
        <w:rPr>
          <w:rFonts w:hint="eastAsia"/>
          <w:sz w:val="24"/>
        </w:rPr>
        <w:t>。</w:t>
      </w:r>
    </w:p>
    <w:p w14:paraId="29D4AAB1" w14:textId="77777777" w:rsidR="00175502" w:rsidRDefault="00175502">
      <w:pPr>
        <w:widowControl/>
        <w:shd w:val="clear" w:color="auto" w:fill="FFFFFF"/>
        <w:spacing w:line="360" w:lineRule="auto"/>
        <w:ind w:firstLineChars="200" w:firstLine="480"/>
        <w:rPr>
          <w:color w:val="333333"/>
          <w:sz w:val="24"/>
        </w:rPr>
      </w:pP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3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）</w:t>
      </w:r>
      <w:r>
        <w:rPr>
          <w:color w:val="333333"/>
          <w:kern w:val="0"/>
          <w:sz w:val="24"/>
          <w:shd w:val="clear" w:color="auto" w:fill="FFFFFF"/>
          <w:lang w:bidi="ar"/>
        </w:rPr>
        <w:t>学号：以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《研究生信息管理系统》显示的</w:t>
      </w:r>
      <w:r>
        <w:rPr>
          <w:color w:val="333333"/>
          <w:kern w:val="0"/>
          <w:sz w:val="24"/>
          <w:shd w:val="clear" w:color="auto" w:fill="FFFFFF"/>
          <w:lang w:bidi="ar"/>
        </w:rPr>
        <w:t>学号为准，同等学力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由培养办提供</w:t>
      </w:r>
      <w:r>
        <w:rPr>
          <w:color w:val="333333"/>
          <w:kern w:val="0"/>
          <w:sz w:val="24"/>
          <w:shd w:val="clear" w:color="auto" w:fill="FFFFFF"/>
          <w:lang w:bidi="ar"/>
        </w:rPr>
        <w:t>。</w:t>
      </w:r>
    </w:p>
    <w:p w14:paraId="5EA50058" w14:textId="77777777" w:rsidR="00175502" w:rsidRDefault="00175502">
      <w:pPr>
        <w:widowControl/>
        <w:shd w:val="clear" w:color="auto" w:fill="FFFFFF"/>
        <w:spacing w:line="360" w:lineRule="auto"/>
        <w:ind w:firstLineChars="200" w:firstLine="480"/>
        <w:rPr>
          <w:color w:val="333333"/>
          <w:sz w:val="24"/>
        </w:rPr>
      </w:pP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4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）</w:t>
      </w:r>
      <w:r>
        <w:rPr>
          <w:color w:val="333333"/>
          <w:kern w:val="0"/>
          <w:sz w:val="24"/>
          <w:shd w:val="clear" w:color="auto" w:fill="FFFFFF"/>
          <w:lang w:bidi="ar"/>
        </w:rPr>
        <w:t>密级：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须走保密审批手续，</w:t>
      </w:r>
      <w:r>
        <w:rPr>
          <w:sz w:val="24"/>
        </w:rPr>
        <w:t>以</w:t>
      </w:r>
      <w:r>
        <w:rPr>
          <w:rFonts w:hint="eastAsia"/>
          <w:sz w:val="24"/>
        </w:rPr>
        <w:t>学校保密委员会审批通过</w:t>
      </w:r>
      <w:r>
        <w:rPr>
          <w:sz w:val="24"/>
        </w:rPr>
        <w:t>的为准</w:t>
      </w:r>
      <w:r>
        <w:rPr>
          <w:rFonts w:hint="eastAsia"/>
          <w:sz w:val="24"/>
        </w:rPr>
        <w:t>，</w:t>
      </w:r>
      <w:r>
        <w:rPr>
          <w:color w:val="333333"/>
          <w:kern w:val="0"/>
          <w:sz w:val="24"/>
          <w:shd w:val="clear" w:color="auto" w:fill="FFFFFF"/>
          <w:lang w:bidi="ar"/>
        </w:rPr>
        <w:t>写于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“中图分类号”</w:t>
      </w:r>
      <w:r>
        <w:rPr>
          <w:color w:val="333333"/>
          <w:kern w:val="0"/>
          <w:sz w:val="24"/>
          <w:shd w:val="clear" w:color="auto" w:fill="FFFFFF"/>
          <w:lang w:bidi="ar"/>
        </w:rPr>
        <w:t>下方，直接填写相应的密级和保密期限，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格式</w:t>
      </w:r>
      <w:r>
        <w:rPr>
          <w:color w:val="333333"/>
          <w:kern w:val="0"/>
          <w:sz w:val="24"/>
          <w:shd w:val="clear" w:color="auto" w:fill="FFFFFF"/>
          <w:lang w:bidi="ar"/>
        </w:rPr>
        <w:t>如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：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秘密</w:t>
      </w:r>
      <w:r>
        <w:rPr>
          <w:rFonts w:ascii="宋体" w:hAnsi="宋体" w:cs="宋体" w:hint="eastAsia"/>
          <w:color w:val="000000"/>
          <w:sz w:val="24"/>
        </w:rPr>
        <w:t>★</w:t>
      </w:r>
      <w:r>
        <w:rPr>
          <w:color w:val="333333"/>
          <w:kern w:val="0"/>
          <w:sz w:val="24"/>
          <w:shd w:val="clear" w:color="auto" w:fill="FFFFFF"/>
          <w:lang w:bidi="ar"/>
        </w:rPr>
        <w:t>3</w:t>
      </w:r>
      <w:r>
        <w:rPr>
          <w:color w:val="333333"/>
          <w:kern w:val="0"/>
          <w:sz w:val="24"/>
          <w:shd w:val="clear" w:color="auto" w:fill="FFFFFF"/>
          <w:lang w:bidi="ar"/>
        </w:rPr>
        <w:t>年（</w:t>
      </w:r>
      <w:r>
        <w:rPr>
          <w:color w:val="000000"/>
          <w:sz w:val="24"/>
        </w:rPr>
        <w:t>黑体小四，数</w:t>
      </w:r>
      <w:r>
        <w:rPr>
          <w:color w:val="333333"/>
          <w:kern w:val="0"/>
          <w:sz w:val="24"/>
          <w:shd w:val="clear" w:color="auto" w:fill="FFFFFF"/>
          <w:lang w:bidi="ar"/>
        </w:rPr>
        <w:t>字</w:t>
      </w:r>
      <w:r>
        <w:rPr>
          <w:color w:val="333333"/>
          <w:kern w:val="0"/>
          <w:sz w:val="24"/>
          <w:shd w:val="clear" w:color="auto" w:fill="FFFFFF"/>
          <w:lang w:bidi="ar"/>
        </w:rPr>
        <w:t>Times New Roman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字体</w:t>
      </w:r>
      <w:r>
        <w:rPr>
          <w:color w:val="333333"/>
          <w:kern w:val="0"/>
          <w:sz w:val="24"/>
          <w:shd w:val="clear" w:color="auto" w:fill="FFFFFF"/>
          <w:lang w:bidi="ar"/>
        </w:rPr>
        <w:t>）。公开论文此处为空。</w:t>
      </w:r>
    </w:p>
    <w:p w14:paraId="7B0B2B13" w14:textId="77777777" w:rsidR="00175502" w:rsidRDefault="00175502">
      <w:pPr>
        <w:widowControl/>
        <w:shd w:val="clear" w:color="auto" w:fill="FFFFFF"/>
        <w:spacing w:line="360" w:lineRule="auto"/>
        <w:ind w:firstLineChars="200" w:firstLine="480"/>
        <w:rPr>
          <w:color w:val="333333"/>
          <w:sz w:val="24"/>
        </w:rPr>
      </w:pP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5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）</w:t>
      </w:r>
      <w:r>
        <w:rPr>
          <w:color w:val="333333"/>
          <w:kern w:val="0"/>
          <w:sz w:val="24"/>
          <w:shd w:val="clear" w:color="auto" w:fill="FFFFFF"/>
          <w:lang w:bidi="ar"/>
        </w:rPr>
        <w:t>论文题目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：</w:t>
      </w:r>
      <w:r>
        <w:rPr>
          <w:color w:val="333333"/>
          <w:kern w:val="0"/>
          <w:sz w:val="24"/>
          <w:shd w:val="clear" w:color="auto" w:fill="FFFFFF"/>
          <w:lang w:bidi="ar"/>
        </w:rPr>
        <w:t>应简短、醒目、切题，不宜超过</w:t>
      </w:r>
      <w:r>
        <w:rPr>
          <w:color w:val="333333"/>
          <w:kern w:val="0"/>
          <w:sz w:val="24"/>
          <w:shd w:val="clear" w:color="auto" w:fill="FFFFFF"/>
          <w:lang w:bidi="ar"/>
        </w:rPr>
        <w:t>25</w:t>
      </w:r>
      <w:r>
        <w:rPr>
          <w:color w:val="333333"/>
          <w:kern w:val="0"/>
          <w:sz w:val="24"/>
          <w:shd w:val="clear" w:color="auto" w:fill="FFFFFF"/>
          <w:lang w:bidi="ar"/>
        </w:rPr>
        <w:t>个字，必要时可加副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标题，</w:t>
      </w:r>
      <w:r>
        <w:rPr>
          <w:color w:val="333333"/>
          <w:kern w:val="0"/>
          <w:sz w:val="24"/>
          <w:shd w:val="clear" w:color="auto" w:fill="FFFFFF"/>
          <w:lang w:bidi="ar"/>
        </w:rPr>
        <w:t>副标题应处于从属地位，一般可在题目的下一行用破折号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“</w:t>
      </w:r>
      <w:r>
        <w:rPr>
          <w:color w:val="333333"/>
          <w:kern w:val="0"/>
          <w:sz w:val="24"/>
          <w:shd w:val="clear" w:color="auto" w:fill="FFFFFF"/>
          <w:lang w:bidi="ar"/>
        </w:rPr>
        <w:t>——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”</w:t>
      </w:r>
      <w:r>
        <w:rPr>
          <w:color w:val="333333"/>
          <w:kern w:val="0"/>
          <w:sz w:val="24"/>
          <w:shd w:val="clear" w:color="auto" w:fill="FFFFFF"/>
          <w:lang w:bidi="ar"/>
        </w:rPr>
        <w:t>引出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，除此外不能含有标点符号</w:t>
      </w:r>
      <w:r>
        <w:rPr>
          <w:color w:val="333333"/>
          <w:kern w:val="0"/>
          <w:sz w:val="24"/>
          <w:shd w:val="clear" w:color="auto" w:fill="FFFFFF"/>
          <w:lang w:bidi="ar"/>
        </w:rPr>
        <w:t>。</w:t>
      </w:r>
      <w:r>
        <w:rPr>
          <w:sz w:val="24"/>
        </w:rPr>
        <w:t>论文题目应避免使用不常用缩略词、</w:t>
      </w:r>
      <w:r>
        <w:rPr>
          <w:rFonts w:hint="eastAsia"/>
          <w:sz w:val="24"/>
        </w:rPr>
        <w:t>首字母缩写字、</w:t>
      </w:r>
      <w:r>
        <w:rPr>
          <w:sz w:val="24"/>
        </w:rPr>
        <w:t>字符、代号和公式等。</w:t>
      </w:r>
      <w:r>
        <w:rPr>
          <w:color w:val="000000"/>
          <w:sz w:val="24"/>
        </w:rPr>
        <w:t>中英文题目为两行的，建议从中间位置换行，以求美观。</w:t>
      </w:r>
    </w:p>
    <w:p w14:paraId="76806273" w14:textId="77777777" w:rsidR="00175502" w:rsidRDefault="00175502">
      <w:pPr>
        <w:widowControl/>
        <w:shd w:val="clear" w:color="auto" w:fill="FFFFFF"/>
        <w:spacing w:line="360" w:lineRule="auto"/>
        <w:ind w:firstLineChars="200" w:firstLine="480"/>
        <w:rPr>
          <w:color w:val="333333"/>
          <w:kern w:val="0"/>
          <w:sz w:val="24"/>
          <w:shd w:val="clear" w:color="auto" w:fill="FFFFFF"/>
          <w:lang w:bidi="ar"/>
        </w:rPr>
      </w:pPr>
      <w:r w:rsidRPr="008B181A">
        <w:rPr>
          <w:rFonts w:hint="eastAsia"/>
          <w:kern w:val="0"/>
          <w:sz w:val="24"/>
          <w:shd w:val="clear" w:color="auto" w:fill="FFFFFF"/>
          <w:lang w:bidi="ar"/>
        </w:rPr>
        <w:t>6</w:t>
      </w:r>
      <w:r w:rsidRPr="008B181A">
        <w:rPr>
          <w:rFonts w:hint="eastAsia"/>
          <w:kern w:val="0"/>
          <w:sz w:val="24"/>
          <w:shd w:val="clear" w:color="auto" w:fill="FFFFFF"/>
          <w:lang w:bidi="ar"/>
        </w:rPr>
        <w:t>）</w:t>
      </w:r>
      <w:r w:rsidRPr="008B181A">
        <w:rPr>
          <w:kern w:val="0"/>
          <w:sz w:val="24"/>
          <w:shd w:val="clear" w:color="auto" w:fill="FFFFFF"/>
          <w:lang w:bidi="ar"/>
        </w:rPr>
        <w:t>学科专业：</w:t>
      </w:r>
      <w:r w:rsidRPr="008D059F">
        <w:rPr>
          <w:rFonts w:hint="eastAsia"/>
          <w:iCs/>
          <w:color w:val="FF0000"/>
          <w:sz w:val="24"/>
        </w:rPr>
        <w:t>以学生学信网显示的专业为准</w:t>
      </w:r>
      <w:r>
        <w:rPr>
          <w:color w:val="333333"/>
          <w:kern w:val="0"/>
          <w:sz w:val="24"/>
          <w:shd w:val="clear" w:color="auto" w:fill="FFFFFF"/>
          <w:lang w:bidi="ar"/>
        </w:rPr>
        <w:t>。</w:t>
      </w:r>
    </w:p>
    <w:p w14:paraId="364DBB02" w14:textId="77777777" w:rsidR="00175502" w:rsidRDefault="00175502">
      <w:pPr>
        <w:widowControl/>
        <w:shd w:val="clear" w:color="auto" w:fill="FFFFFF"/>
        <w:spacing w:line="360" w:lineRule="auto"/>
        <w:ind w:firstLineChars="200" w:firstLine="480"/>
        <w:rPr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7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）</w:t>
      </w:r>
      <w:r>
        <w:rPr>
          <w:color w:val="333333"/>
          <w:kern w:val="0"/>
          <w:sz w:val="24"/>
          <w:shd w:val="clear" w:color="auto" w:fill="FFFFFF"/>
          <w:lang w:bidi="ar"/>
        </w:rPr>
        <w:t>研究方向：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以培养方案所列方向名称为准。</w:t>
      </w:r>
    </w:p>
    <w:p w14:paraId="5F0BFE7C" w14:textId="77777777" w:rsidR="00175502" w:rsidRDefault="00175502">
      <w:pPr>
        <w:widowControl/>
        <w:shd w:val="clear" w:color="auto" w:fill="FFFFFF"/>
        <w:spacing w:line="360" w:lineRule="auto"/>
        <w:ind w:firstLineChars="200" w:firstLine="480"/>
        <w:rPr>
          <w:sz w:val="24"/>
        </w:rPr>
      </w:pP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8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）</w:t>
      </w:r>
      <w:r>
        <w:rPr>
          <w:sz w:val="24"/>
        </w:rPr>
        <w:t>作者姓名：</w:t>
      </w:r>
      <w:r w:rsidRPr="008D059F">
        <w:rPr>
          <w:rFonts w:hint="eastAsia"/>
          <w:color w:val="FF0000"/>
          <w:sz w:val="24"/>
        </w:rPr>
        <w:t>英文封面上</w:t>
      </w:r>
      <w:r w:rsidRPr="008D059F">
        <w:rPr>
          <w:color w:val="FF0000"/>
          <w:sz w:val="24"/>
        </w:rPr>
        <w:t>作者英文姓名按</w:t>
      </w:r>
      <w:r w:rsidR="00A6192B">
        <w:rPr>
          <w:rFonts w:hint="eastAsia"/>
          <w:color w:val="FF0000"/>
          <w:sz w:val="24"/>
        </w:rPr>
        <w:t>姓</w:t>
      </w:r>
      <w:r w:rsidRPr="008D059F">
        <w:rPr>
          <w:color w:val="FF0000"/>
          <w:sz w:val="24"/>
        </w:rPr>
        <w:t>在前、</w:t>
      </w:r>
      <w:r w:rsidR="00A6192B">
        <w:rPr>
          <w:rFonts w:hint="eastAsia"/>
          <w:color w:val="FF0000"/>
          <w:sz w:val="24"/>
        </w:rPr>
        <w:t>名</w:t>
      </w:r>
      <w:r w:rsidRPr="008D059F">
        <w:rPr>
          <w:color w:val="FF0000"/>
          <w:sz w:val="24"/>
        </w:rPr>
        <w:t>在后的格式书写，</w:t>
      </w:r>
      <w:r>
        <w:rPr>
          <w:sz w:val="24"/>
        </w:rPr>
        <w:t>姓名之间用</w:t>
      </w:r>
      <w:r w:rsidR="00225B94">
        <w:rPr>
          <w:rFonts w:hint="eastAsia"/>
          <w:sz w:val="24"/>
        </w:rPr>
        <w:t>1</w:t>
      </w:r>
      <w:r>
        <w:rPr>
          <w:rFonts w:hint="eastAsia"/>
          <w:sz w:val="24"/>
        </w:rPr>
        <w:t>个半角</w:t>
      </w:r>
      <w:r>
        <w:rPr>
          <w:sz w:val="24"/>
        </w:rPr>
        <w:t>空格分开，</w:t>
      </w:r>
      <w:r w:rsidRPr="008D059F">
        <w:rPr>
          <w:color w:val="FF0000"/>
          <w:sz w:val="24"/>
        </w:rPr>
        <w:t>姓名需写全拼</w:t>
      </w:r>
      <w:r>
        <w:rPr>
          <w:sz w:val="24"/>
        </w:rPr>
        <w:t>，</w:t>
      </w:r>
      <w:r w:rsidRPr="008D059F">
        <w:rPr>
          <w:color w:val="FF0000"/>
          <w:sz w:val="24"/>
        </w:rPr>
        <w:t>开头字母大写</w:t>
      </w:r>
      <w:r>
        <w:rPr>
          <w:sz w:val="24"/>
        </w:rPr>
        <w:t>，如</w:t>
      </w:r>
      <w:r w:rsidR="00A6192B">
        <w:rPr>
          <w:sz w:val="24"/>
        </w:rPr>
        <w:t xml:space="preserve">Zhang </w:t>
      </w:r>
      <w:r>
        <w:rPr>
          <w:color w:val="000000"/>
          <w:sz w:val="24"/>
        </w:rPr>
        <w:t>Zhixin</w:t>
      </w:r>
      <w:r>
        <w:rPr>
          <w:sz w:val="24"/>
        </w:rPr>
        <w:t>。</w:t>
      </w:r>
      <w:r>
        <w:rPr>
          <w:rFonts w:hint="eastAsia"/>
          <w:sz w:val="24"/>
        </w:rPr>
        <w:t>留学生填写护照上的英文姓名。</w:t>
      </w:r>
    </w:p>
    <w:p w14:paraId="6A2ED52E" w14:textId="77777777" w:rsidR="00175502" w:rsidRDefault="00175502">
      <w:pPr>
        <w:widowControl/>
        <w:shd w:val="clear" w:color="auto" w:fill="FFFFFF"/>
        <w:spacing w:line="360" w:lineRule="auto"/>
        <w:ind w:firstLineChars="200" w:firstLine="480"/>
        <w:rPr>
          <w:sz w:val="24"/>
        </w:rPr>
      </w:pP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9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）</w:t>
      </w:r>
      <w:r>
        <w:rPr>
          <w:sz w:val="24"/>
        </w:rPr>
        <w:t>指导教师：指导教师署名应以研究生院批准招生的为准，一般只能写一名指导教师，如有经主管部门批准的副</w:t>
      </w:r>
      <w:r>
        <w:rPr>
          <w:rFonts w:hint="eastAsia"/>
          <w:sz w:val="24"/>
        </w:rPr>
        <w:t>导师或合作导师等</w:t>
      </w:r>
      <w:r>
        <w:rPr>
          <w:sz w:val="24"/>
        </w:rPr>
        <w:t>，可增</w:t>
      </w:r>
      <w:r>
        <w:rPr>
          <w:sz w:val="24"/>
        </w:rPr>
        <w:t>1</w:t>
      </w:r>
      <w:r>
        <w:rPr>
          <w:sz w:val="24"/>
        </w:rPr>
        <w:t>名指导教师。指导教师姓名后衬</w:t>
      </w:r>
      <w:r>
        <w:rPr>
          <w:rFonts w:ascii="宋体" w:hAnsi="宋体" w:cs="宋体" w:hint="eastAsia"/>
          <w:sz w:val="24"/>
        </w:rPr>
        <w:t>“教授”、“副教授”</w:t>
      </w:r>
      <w:r>
        <w:rPr>
          <w:sz w:val="24"/>
        </w:rPr>
        <w:t>等职称。</w:t>
      </w:r>
      <w:r>
        <w:rPr>
          <w:rFonts w:hint="eastAsia"/>
          <w:sz w:val="24"/>
        </w:rPr>
        <w:t>英文封面上导师英文姓名格式与学生英文姓名格式要求一样。</w:t>
      </w:r>
    </w:p>
    <w:p w14:paraId="21B52266" w14:textId="77777777" w:rsidR="00175502" w:rsidRDefault="00175502">
      <w:pPr>
        <w:pStyle w:val="a3"/>
        <w:spacing w:after="0" w:line="360" w:lineRule="auto"/>
        <w:ind w:firstLineChars="200" w:firstLine="480"/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）培养学院：应准确填写培养学院的全称。</w:t>
      </w:r>
    </w:p>
    <w:p w14:paraId="3CF570FB" w14:textId="77777777" w:rsidR="00175502" w:rsidRDefault="00175502">
      <w:pPr>
        <w:widowControl/>
        <w:shd w:val="clear" w:color="auto" w:fill="FFFFFF"/>
        <w:spacing w:line="360" w:lineRule="auto"/>
        <w:ind w:firstLineChars="200" w:firstLine="480"/>
        <w:rPr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11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）</w:t>
      </w:r>
      <w:r>
        <w:rPr>
          <w:color w:val="333333"/>
          <w:kern w:val="0"/>
          <w:sz w:val="24"/>
          <w:shd w:val="clear" w:color="auto" w:fill="FFFFFF"/>
          <w:lang w:bidi="ar"/>
        </w:rPr>
        <w:t>论文完成日期：</w:t>
      </w:r>
      <w:r w:rsidRPr="008D059F">
        <w:rPr>
          <w:color w:val="FF0000"/>
          <w:kern w:val="0"/>
          <w:sz w:val="24"/>
          <w:shd w:val="clear" w:color="auto" w:fill="FFFFFF"/>
          <w:lang w:bidi="ar"/>
        </w:rPr>
        <w:t>指论文印刷年月</w:t>
      </w:r>
      <w:r>
        <w:rPr>
          <w:color w:val="333333"/>
          <w:kern w:val="0"/>
          <w:sz w:val="24"/>
          <w:shd w:val="clear" w:color="auto" w:fill="FFFFFF"/>
          <w:lang w:bidi="ar"/>
        </w:rPr>
        <w:t>，如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“二</w:t>
      </w:r>
      <w:r>
        <w:rPr>
          <w:rFonts w:ascii="宋体" w:hAnsi="宋体" w:cs="宋体" w:hint="eastAsia"/>
          <w:color w:val="000000"/>
          <w:sz w:val="24"/>
        </w:rPr>
        <w:t>〇</w:t>
      </w:r>
      <w:r w:rsidR="001E3EA4">
        <w:rPr>
          <w:rFonts w:ascii="宋体" w:hAnsi="宋体" w:cs="宋体" w:hint="eastAsia"/>
          <w:color w:val="000000"/>
          <w:sz w:val="24"/>
        </w:rPr>
        <w:t>二三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年</w:t>
      </w:r>
      <w:r w:rsidR="001E3EA4"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六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月”</w:t>
      </w:r>
      <w:r>
        <w:rPr>
          <w:color w:val="333333"/>
          <w:kern w:val="0"/>
          <w:sz w:val="24"/>
          <w:shd w:val="clear" w:color="auto" w:fill="FFFFFF"/>
          <w:lang w:bidi="ar"/>
        </w:rPr>
        <w:t>。</w:t>
      </w:r>
    </w:p>
    <w:p w14:paraId="2EFC236D" w14:textId="77777777" w:rsidR="00175502" w:rsidRDefault="00175502">
      <w:pPr>
        <w:pStyle w:val="a3"/>
        <w:spacing w:after="0" w:line="360" w:lineRule="auto"/>
        <w:ind w:firstLineChars="200" w:firstLine="480"/>
        <w:rPr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12</w:t>
      </w: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）书脊：包含论文中文题目、学生姓名和学校名称。</w:t>
      </w:r>
    </w:p>
    <w:p w14:paraId="19E7E910" w14:textId="77777777" w:rsidR="00175502" w:rsidRDefault="00175502">
      <w:pPr>
        <w:pStyle w:val="a3"/>
        <w:spacing w:after="0" w:line="360" w:lineRule="auto"/>
        <w:ind w:firstLineChars="200" w:firstLine="482"/>
        <w:rPr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/>
          <w:b/>
          <w:bCs/>
          <w:color w:val="333333"/>
          <w:kern w:val="0"/>
          <w:sz w:val="24"/>
          <w:shd w:val="clear" w:color="auto" w:fill="FFFFFF"/>
          <w:lang w:bidi="ar"/>
        </w:rPr>
        <w:lastRenderedPageBreak/>
        <w:t xml:space="preserve">2. </w:t>
      </w:r>
      <w:r>
        <w:rPr>
          <w:rFonts w:hint="eastAsia"/>
          <w:b/>
          <w:bCs/>
          <w:color w:val="333333"/>
          <w:kern w:val="0"/>
          <w:sz w:val="24"/>
          <w:shd w:val="clear" w:color="auto" w:fill="FFFFFF"/>
          <w:lang w:bidi="ar"/>
        </w:rPr>
        <w:t>学位论文答辩委员会</w:t>
      </w:r>
    </w:p>
    <w:p w14:paraId="70E4C3D5" w14:textId="77777777" w:rsidR="00175502" w:rsidRDefault="00175502">
      <w:pPr>
        <w:pStyle w:val="a3"/>
        <w:spacing w:after="0" w:line="360" w:lineRule="auto"/>
        <w:ind w:firstLineChars="200" w:firstLine="480"/>
        <w:rPr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/>
          <w:color w:val="333333"/>
          <w:kern w:val="0"/>
          <w:sz w:val="24"/>
          <w:shd w:val="clear" w:color="auto" w:fill="FFFFFF"/>
          <w:lang w:bidi="ar"/>
        </w:rPr>
        <w:t>包含论文答辩日期、答辩地点、答辩委员会主席及委员等内容。</w:t>
      </w:r>
    </w:p>
    <w:p w14:paraId="1339A4FD" w14:textId="77777777" w:rsidR="00175502" w:rsidRDefault="00175502">
      <w:pPr>
        <w:pStyle w:val="a3"/>
        <w:spacing w:after="0" w:line="360" w:lineRule="auto"/>
        <w:ind w:firstLineChars="200" w:firstLine="482"/>
        <w:rPr>
          <w:b/>
          <w:bCs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/>
          <w:b/>
          <w:bCs/>
          <w:color w:val="333333"/>
          <w:kern w:val="0"/>
          <w:sz w:val="24"/>
          <w:shd w:val="clear" w:color="auto" w:fill="FFFFFF"/>
          <w:lang w:bidi="ar"/>
        </w:rPr>
        <w:t xml:space="preserve">3. </w:t>
      </w:r>
      <w:r>
        <w:rPr>
          <w:b/>
          <w:bCs/>
          <w:sz w:val="24"/>
        </w:rPr>
        <w:t>学位论文独创性声明和使用授权书</w:t>
      </w:r>
    </w:p>
    <w:p w14:paraId="257B32E3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bookmarkStart w:id="2" w:name="_Toc32586"/>
      <w:r>
        <w:rPr>
          <w:sz w:val="24"/>
        </w:rPr>
        <w:t>学位论文独创性声明和使用授权书</w:t>
      </w:r>
      <w:r>
        <w:rPr>
          <w:rFonts w:hint="eastAsia"/>
          <w:sz w:val="24"/>
        </w:rPr>
        <w:t>单独设一页，提交存档论文时必须由作者、导师亲笔签名并填写日期。</w:t>
      </w:r>
    </w:p>
    <w:p w14:paraId="025BF20E" w14:textId="77777777" w:rsidR="00175502" w:rsidRDefault="00175502">
      <w:pPr>
        <w:pStyle w:val="a3"/>
        <w:spacing w:after="0"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4. </w:t>
      </w:r>
      <w:r>
        <w:rPr>
          <w:b/>
          <w:bCs/>
          <w:sz w:val="24"/>
        </w:rPr>
        <w:t>中文摘要</w:t>
      </w:r>
    </w:p>
    <w:p w14:paraId="1C61B06C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论文摘要由</w:t>
      </w:r>
      <w:r>
        <w:rPr>
          <w:rFonts w:ascii="宋体" w:hAnsi="宋体"/>
          <w:color w:val="000000"/>
          <w:sz w:val="24"/>
        </w:rPr>
        <w:t>“摘要”字样</w:t>
      </w:r>
      <w:r>
        <w:rPr>
          <w:rFonts w:ascii="宋体" w:hAnsi="宋体" w:hint="eastAsia"/>
          <w:color w:val="000000"/>
          <w:sz w:val="24"/>
        </w:rPr>
        <w:t>和</w:t>
      </w:r>
      <w:r>
        <w:rPr>
          <w:rFonts w:ascii="宋体" w:hAnsi="宋体"/>
          <w:color w:val="000000"/>
          <w:sz w:val="24"/>
        </w:rPr>
        <w:t>摘要正文</w:t>
      </w:r>
      <w:r>
        <w:rPr>
          <w:rFonts w:ascii="宋体" w:hAnsi="宋体" w:hint="eastAsia"/>
          <w:color w:val="000000"/>
          <w:sz w:val="24"/>
        </w:rPr>
        <w:t>，“</w:t>
      </w:r>
      <w:r>
        <w:rPr>
          <w:rFonts w:ascii="宋体" w:hAnsi="宋体"/>
          <w:color w:val="000000"/>
          <w:sz w:val="24"/>
        </w:rPr>
        <w:t>关键词</w:t>
      </w:r>
      <w:r>
        <w:rPr>
          <w:rFonts w:ascii="宋体" w:hAnsi="宋体" w:hint="eastAsia"/>
          <w:color w:val="000000"/>
          <w:sz w:val="24"/>
        </w:rPr>
        <w:t>”字样和</w:t>
      </w:r>
      <w:r>
        <w:rPr>
          <w:rFonts w:ascii="宋体" w:hAnsi="宋体"/>
          <w:color w:val="000000"/>
          <w:sz w:val="24"/>
        </w:rPr>
        <w:t>关键词</w:t>
      </w:r>
      <w:r>
        <w:rPr>
          <w:rFonts w:ascii="宋体" w:hAnsi="宋体" w:cs="宋体" w:hint="eastAsia"/>
          <w:sz w:val="24"/>
        </w:rPr>
        <w:t>组成。</w:t>
      </w:r>
    </w:p>
    <w:p w14:paraId="6AB9CE97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博士学位论文的中文摘要一般约</w:t>
      </w:r>
      <w:r>
        <w:rPr>
          <w:color w:val="000000"/>
          <w:sz w:val="24"/>
        </w:rPr>
        <w:t>800</w:t>
      </w:r>
      <w:r>
        <w:rPr>
          <w:rFonts w:hint="eastAsia"/>
          <w:color w:val="000000"/>
          <w:sz w:val="24"/>
        </w:rPr>
        <w:t>~</w:t>
      </w:r>
      <w:r>
        <w:rPr>
          <w:color w:val="000000"/>
          <w:sz w:val="24"/>
        </w:rPr>
        <w:t>1500</w:t>
      </w:r>
      <w:r>
        <w:rPr>
          <w:rFonts w:ascii="宋体" w:hAnsi="宋体" w:cs="宋体" w:hint="eastAsia"/>
          <w:color w:val="000000"/>
          <w:sz w:val="24"/>
        </w:rPr>
        <w:t>字；硕士学位论文的中文摘要一般约</w:t>
      </w:r>
      <w:r>
        <w:rPr>
          <w:color w:val="000000"/>
          <w:sz w:val="24"/>
        </w:rPr>
        <w:t>500</w:t>
      </w:r>
      <w:r>
        <w:rPr>
          <w:rFonts w:hint="eastAsia"/>
          <w:color w:val="000000"/>
          <w:sz w:val="24"/>
        </w:rPr>
        <w:t>~</w:t>
      </w:r>
      <w:r>
        <w:rPr>
          <w:color w:val="000000"/>
          <w:sz w:val="24"/>
        </w:rPr>
        <w:t>800</w:t>
      </w:r>
      <w:r>
        <w:rPr>
          <w:rFonts w:ascii="宋体" w:hAnsi="宋体" w:cs="宋体" w:hint="eastAsia"/>
          <w:color w:val="000000"/>
          <w:sz w:val="24"/>
        </w:rPr>
        <w:t>字。</w:t>
      </w:r>
      <w:r>
        <w:rPr>
          <w:rFonts w:hAnsi="宋体"/>
          <w:sz w:val="24"/>
        </w:rPr>
        <w:t>摘要是论文内容的高度概括，应具有独立性和自含性，即不阅读论文的全文，就能</w:t>
      </w:r>
      <w:r>
        <w:rPr>
          <w:rFonts w:hAnsi="宋体" w:hint="eastAsia"/>
          <w:sz w:val="24"/>
        </w:rPr>
        <w:t>通过摘要了解整篇论文的</w:t>
      </w:r>
      <w:r>
        <w:rPr>
          <w:rFonts w:hAnsi="宋体"/>
          <w:sz w:val="24"/>
        </w:rPr>
        <w:t>必要信息。</w:t>
      </w:r>
      <w:r>
        <w:rPr>
          <w:rFonts w:ascii="宋体" w:hAnsi="宋体" w:cs="宋体" w:hint="eastAsia"/>
          <w:sz w:val="24"/>
        </w:rPr>
        <w:t>内容一般包括：从事这项研究工作的目的和意义；主要研究内容和方法；获得的主要研究成果和结论。博士学位论文摘要应突出论文的创新点，硕士学位论文摘要应突出论文的新见解。</w:t>
      </w:r>
      <w:r>
        <w:rPr>
          <w:rFonts w:ascii="宋体" w:hAnsi="宋体" w:cs="宋体" w:hint="eastAsia"/>
          <w:kern w:val="0"/>
          <w:sz w:val="24"/>
        </w:rPr>
        <w:t>摘要中一般不用图、表、化学结构式、非公知公用的符号</w:t>
      </w:r>
      <w:r>
        <w:rPr>
          <w:rFonts w:ascii="宋体" w:hAnsi="宋体" w:cs="宋体" w:hint="eastAsia"/>
          <w:color w:val="000000"/>
          <w:sz w:val="24"/>
        </w:rPr>
        <w:t>和术语。</w:t>
      </w:r>
    </w:p>
    <w:p w14:paraId="75375FE7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关键词由</w:t>
      </w:r>
      <w:r>
        <w:rPr>
          <w:color w:val="000000"/>
          <w:sz w:val="24"/>
        </w:rPr>
        <w:t>3-</w:t>
      </w:r>
      <w:r>
        <w:rPr>
          <w:rFonts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个组成。关键词尽量从《汉语主题词表》和各专业主题词表中摘选，按词条的外延层次排列（外延大的排在前面）。</w:t>
      </w:r>
      <w:r w:rsidRPr="0032024B">
        <w:rPr>
          <w:rFonts w:ascii="宋体" w:hAnsi="宋体" w:cs="宋体" w:hint="eastAsia"/>
          <w:color w:val="FF0000"/>
          <w:sz w:val="24"/>
        </w:rPr>
        <w:t>每一关键词之间用分号分开</w:t>
      </w:r>
      <w:r>
        <w:rPr>
          <w:rFonts w:ascii="宋体" w:hAnsi="宋体" w:cs="宋体" w:hint="eastAsia"/>
          <w:color w:val="000000"/>
          <w:sz w:val="24"/>
        </w:rPr>
        <w:t>，最后一个关键词后不打标点符号。</w:t>
      </w:r>
    </w:p>
    <w:p w14:paraId="68671415" w14:textId="77777777" w:rsidR="00175502" w:rsidRDefault="00175502">
      <w:pPr>
        <w:pStyle w:val="1"/>
        <w:ind w:firstLine="482"/>
        <w:rPr>
          <w:b/>
          <w:bCs/>
        </w:rPr>
      </w:pPr>
      <w:r>
        <w:rPr>
          <w:rFonts w:hint="eastAsia"/>
          <w:b/>
          <w:bCs/>
          <w:szCs w:val="24"/>
        </w:rPr>
        <w:t xml:space="preserve">5. </w:t>
      </w:r>
      <w:r>
        <w:rPr>
          <w:rFonts w:hint="eastAsia"/>
          <w:b/>
          <w:bCs/>
        </w:rPr>
        <w:t>英文摘要</w:t>
      </w:r>
    </w:p>
    <w:p w14:paraId="557A4A83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color w:val="000000"/>
          <w:sz w:val="24"/>
        </w:rPr>
        <w:t>英文</w:t>
      </w:r>
      <w:r>
        <w:rPr>
          <w:color w:val="000000"/>
          <w:sz w:val="24"/>
        </w:rPr>
        <w:t>摘要的内容及关键词应与中文摘要及关键词一致，要符合</w:t>
      </w:r>
      <w:r>
        <w:rPr>
          <w:rFonts w:hint="eastAsia"/>
          <w:color w:val="000000"/>
          <w:sz w:val="24"/>
        </w:rPr>
        <w:t>外</w:t>
      </w:r>
      <w:r>
        <w:rPr>
          <w:color w:val="000000"/>
          <w:sz w:val="24"/>
        </w:rPr>
        <w:t>语语法，语句通顺，文字流畅</w:t>
      </w:r>
      <w:r>
        <w:rPr>
          <w:rFonts w:hint="eastAsia"/>
          <w:color w:val="000000"/>
          <w:sz w:val="24"/>
        </w:rPr>
        <w:t>。</w:t>
      </w:r>
    </w:p>
    <w:p w14:paraId="4F89581C" w14:textId="77777777" w:rsidR="00175502" w:rsidRPr="00520EF7" w:rsidRDefault="00175502">
      <w:pPr>
        <w:pStyle w:val="1"/>
        <w:ind w:firstLine="480"/>
        <w:rPr>
          <w:color w:val="FF0000"/>
          <w:kern w:val="0"/>
          <w:szCs w:val="24"/>
        </w:rPr>
      </w:pPr>
      <w:r w:rsidRPr="00520EF7">
        <w:rPr>
          <w:color w:val="FF0000"/>
          <w:kern w:val="0"/>
          <w:szCs w:val="24"/>
        </w:rPr>
        <w:t>每个关键词组的第一个字母大写，其余为小写，每一关键词之间用</w:t>
      </w:r>
      <w:r w:rsidRPr="00520EF7">
        <w:rPr>
          <w:rFonts w:hint="eastAsia"/>
          <w:color w:val="FF0000"/>
          <w:kern w:val="0"/>
          <w:szCs w:val="24"/>
        </w:rPr>
        <w:t>分号</w:t>
      </w:r>
      <w:r w:rsidRPr="00520EF7">
        <w:rPr>
          <w:color w:val="FF0000"/>
          <w:kern w:val="0"/>
          <w:szCs w:val="24"/>
        </w:rPr>
        <w:t>分开，最后一个关键词后不打标点符号。</w:t>
      </w:r>
    </w:p>
    <w:p w14:paraId="6305FFD0" w14:textId="77777777" w:rsidR="00175502" w:rsidRDefault="00175502">
      <w:pPr>
        <w:pStyle w:val="1"/>
        <w:ind w:firstLine="482"/>
        <w:rPr>
          <w:b/>
          <w:bCs/>
        </w:rPr>
      </w:pPr>
      <w:r>
        <w:rPr>
          <w:rFonts w:hint="eastAsia"/>
          <w:b/>
          <w:bCs/>
          <w:kern w:val="0"/>
          <w:szCs w:val="24"/>
        </w:rPr>
        <w:t>6.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>论文创新点摘要（仅博士学位论文要求）</w:t>
      </w:r>
    </w:p>
    <w:p w14:paraId="7833C000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color w:val="000000"/>
          <w:sz w:val="24"/>
        </w:rPr>
        <w:t>突出论文成果独创之处，要求实事求是，简明扼要。创新点摘要</w:t>
      </w:r>
      <w:r>
        <w:rPr>
          <w:color w:val="000000"/>
          <w:sz w:val="24"/>
        </w:rPr>
        <w:t>3</w:t>
      </w:r>
      <w:r>
        <w:rPr>
          <w:sz w:val="24"/>
        </w:rPr>
        <w:t>~</w:t>
      </w:r>
      <w:r>
        <w:rPr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条即可，</w:t>
      </w:r>
      <w:r>
        <w:rPr>
          <w:rFonts w:hint="eastAsia"/>
          <w:sz w:val="24"/>
        </w:rPr>
        <w:t>分条列出。</w:t>
      </w:r>
    </w:p>
    <w:p w14:paraId="7459C059" w14:textId="77777777" w:rsidR="00175502" w:rsidRDefault="00175502">
      <w:pPr>
        <w:pStyle w:val="1"/>
        <w:ind w:firstLine="482"/>
        <w:rPr>
          <w:b/>
          <w:bCs/>
          <w:szCs w:val="24"/>
        </w:rPr>
      </w:pPr>
      <w:r>
        <w:rPr>
          <w:rFonts w:hint="eastAsia"/>
          <w:b/>
          <w:bCs/>
          <w:kern w:val="0"/>
          <w:szCs w:val="24"/>
        </w:rPr>
        <w:t>7.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>目录</w:t>
      </w:r>
    </w:p>
    <w:p w14:paraId="32351C61" w14:textId="77777777" w:rsidR="00175502" w:rsidRDefault="00175502">
      <w:pPr>
        <w:pStyle w:val="1"/>
        <w:ind w:firstLine="480"/>
        <w:rPr>
          <w:szCs w:val="24"/>
        </w:rPr>
      </w:pPr>
      <w:r>
        <w:rPr>
          <w:rFonts w:hint="eastAsia"/>
          <w:szCs w:val="24"/>
        </w:rPr>
        <w:t>目录通常列至三级，包含内容从</w:t>
      </w:r>
      <w:r w:rsidR="0032024B" w:rsidRPr="0032024B">
        <w:rPr>
          <w:rFonts w:hint="eastAsia"/>
          <w:color w:val="FF0000"/>
          <w:szCs w:val="24"/>
        </w:rPr>
        <w:t>第</w:t>
      </w:r>
      <w:r w:rsidR="0032024B" w:rsidRPr="0032024B">
        <w:rPr>
          <w:rFonts w:hint="eastAsia"/>
          <w:color w:val="FF0000"/>
          <w:szCs w:val="24"/>
        </w:rPr>
        <w:t>1</w:t>
      </w:r>
      <w:r w:rsidR="0032024B" w:rsidRPr="0032024B">
        <w:rPr>
          <w:rFonts w:hint="eastAsia"/>
          <w:color w:val="FF0000"/>
          <w:szCs w:val="24"/>
        </w:rPr>
        <w:t>章绪论</w:t>
      </w:r>
      <w:r w:rsidRPr="0032024B">
        <w:rPr>
          <w:rFonts w:hint="eastAsia"/>
          <w:color w:val="FF0000"/>
          <w:szCs w:val="24"/>
        </w:rPr>
        <w:t>到文末（不含目录</w:t>
      </w:r>
      <w:r w:rsidR="0032024B" w:rsidRPr="0032024B">
        <w:rPr>
          <w:rFonts w:hint="eastAsia"/>
          <w:color w:val="FF0000"/>
          <w:szCs w:val="24"/>
        </w:rPr>
        <w:t>本身及</w:t>
      </w:r>
      <w:r w:rsidR="0032024B">
        <w:rPr>
          <w:rFonts w:hint="eastAsia"/>
          <w:color w:val="FF0000"/>
          <w:szCs w:val="24"/>
        </w:rPr>
        <w:t>之</w:t>
      </w:r>
      <w:r w:rsidR="0032024B" w:rsidRPr="0032024B">
        <w:rPr>
          <w:rFonts w:hint="eastAsia"/>
          <w:color w:val="FF0000"/>
          <w:szCs w:val="24"/>
        </w:rPr>
        <w:t>前内容</w:t>
      </w:r>
      <w:r w:rsidRPr="0032024B">
        <w:rPr>
          <w:rFonts w:hint="eastAsia"/>
          <w:color w:val="FF0000"/>
          <w:szCs w:val="24"/>
        </w:rPr>
        <w:t>）</w:t>
      </w:r>
      <w:r>
        <w:rPr>
          <w:rFonts w:hint="eastAsia"/>
          <w:szCs w:val="24"/>
        </w:rPr>
        <w:t>，并注明页码。</w:t>
      </w:r>
    </w:p>
    <w:p w14:paraId="3A8E8D6E" w14:textId="77777777" w:rsidR="00175502" w:rsidRDefault="00175502">
      <w:pPr>
        <w:pStyle w:val="1"/>
        <w:ind w:firstLine="482"/>
        <w:rPr>
          <w:b/>
          <w:bCs/>
          <w:szCs w:val="24"/>
        </w:rPr>
      </w:pPr>
      <w:r>
        <w:rPr>
          <w:rFonts w:hint="eastAsia"/>
          <w:b/>
          <w:bCs/>
          <w:kern w:val="0"/>
          <w:szCs w:val="24"/>
        </w:rPr>
        <w:t>8.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>正文（从绪论到结论与展望）</w:t>
      </w:r>
    </w:p>
    <w:p w14:paraId="09D486C9" w14:textId="77777777" w:rsidR="00175502" w:rsidRDefault="00175502">
      <w:pPr>
        <w:pStyle w:val="1"/>
        <w:ind w:firstLine="480"/>
        <w:rPr>
          <w:szCs w:val="24"/>
        </w:rPr>
      </w:pPr>
      <w:r>
        <w:rPr>
          <w:rFonts w:hint="eastAsia"/>
          <w:szCs w:val="24"/>
        </w:rPr>
        <w:t>论文正文包括绪论、论文主体及结论与展望。</w:t>
      </w:r>
    </w:p>
    <w:p w14:paraId="39438DFC" w14:textId="77777777" w:rsidR="00175502" w:rsidRDefault="00175502">
      <w:pPr>
        <w:pStyle w:val="1"/>
        <w:ind w:firstLine="480"/>
        <w:rPr>
          <w:szCs w:val="24"/>
        </w:rPr>
      </w:pP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）绪论</w:t>
      </w:r>
    </w:p>
    <w:p w14:paraId="6FAAC287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sz w:val="24"/>
        </w:rPr>
        <w:lastRenderedPageBreak/>
        <w:t>绪论一般作为第</w:t>
      </w:r>
      <w:r>
        <w:rPr>
          <w:sz w:val="24"/>
        </w:rPr>
        <w:t>1</w:t>
      </w:r>
      <w:r>
        <w:rPr>
          <w:sz w:val="24"/>
        </w:rPr>
        <w:t>章。绪论应包括：</w:t>
      </w:r>
      <w:r>
        <w:rPr>
          <w:rFonts w:hint="eastAsia"/>
          <w:sz w:val="24"/>
        </w:rPr>
        <w:t>论文选题</w:t>
      </w:r>
      <w:r>
        <w:rPr>
          <w:sz w:val="24"/>
        </w:rPr>
        <w:t>的来源、背景及其理论意义与</w:t>
      </w:r>
      <w:r>
        <w:rPr>
          <w:rFonts w:hint="eastAsia"/>
          <w:sz w:val="24"/>
        </w:rPr>
        <w:t>现实</w:t>
      </w:r>
      <w:r>
        <w:rPr>
          <w:sz w:val="24"/>
        </w:rPr>
        <w:t>意义；国内外与</w:t>
      </w:r>
      <w:r>
        <w:rPr>
          <w:rFonts w:hint="eastAsia"/>
          <w:sz w:val="24"/>
        </w:rPr>
        <w:t>本选题</w:t>
      </w:r>
      <w:r>
        <w:rPr>
          <w:sz w:val="24"/>
        </w:rPr>
        <w:t>相关的研究进展及成果、存在的不足或有待深入研究的问题，归纳出</w:t>
      </w:r>
      <w:r>
        <w:rPr>
          <w:rFonts w:hint="eastAsia"/>
          <w:sz w:val="24"/>
        </w:rPr>
        <w:t>本论文</w:t>
      </w:r>
      <w:r>
        <w:rPr>
          <w:sz w:val="24"/>
        </w:rPr>
        <w:t>将要开展</w:t>
      </w:r>
      <w:r>
        <w:rPr>
          <w:rFonts w:hint="eastAsia"/>
          <w:sz w:val="24"/>
        </w:rPr>
        <w:t>的主要研究</w:t>
      </w:r>
      <w:r>
        <w:rPr>
          <w:sz w:val="24"/>
        </w:rPr>
        <w:t>内容</w:t>
      </w:r>
      <w:r>
        <w:rPr>
          <w:rFonts w:hint="eastAsia"/>
          <w:sz w:val="24"/>
        </w:rPr>
        <w:t>、研究方法等</w:t>
      </w:r>
      <w:r>
        <w:rPr>
          <w:sz w:val="24"/>
        </w:rPr>
        <w:t>。博士学位论文绪论一般不少于</w:t>
      </w:r>
      <w:r>
        <w:rPr>
          <w:sz w:val="24"/>
        </w:rPr>
        <w:t>0.8</w:t>
      </w:r>
      <w:r>
        <w:rPr>
          <w:sz w:val="24"/>
        </w:rPr>
        <w:t>万字，硕士学位论文绪论一般不少于</w:t>
      </w:r>
      <w:r>
        <w:rPr>
          <w:sz w:val="24"/>
        </w:rPr>
        <w:t>0.5</w:t>
      </w:r>
      <w:r>
        <w:rPr>
          <w:sz w:val="24"/>
        </w:rPr>
        <w:t>万字。</w:t>
      </w:r>
    </w:p>
    <w:p w14:paraId="04F5A7E9" w14:textId="77777777" w:rsidR="00175502" w:rsidRDefault="00175502">
      <w:pPr>
        <w:pStyle w:val="1"/>
        <w:ind w:firstLine="480"/>
        <w:rPr>
          <w:szCs w:val="24"/>
        </w:rPr>
      </w:pP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）正文</w:t>
      </w:r>
    </w:p>
    <w:p w14:paraId="5F375AA7" w14:textId="77777777" w:rsidR="00175502" w:rsidRDefault="00175502">
      <w:pPr>
        <w:pStyle w:val="a5"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正文</w:t>
      </w:r>
      <w:r>
        <w:rPr>
          <w:rFonts w:hAnsi="宋体"/>
          <w:sz w:val="24"/>
          <w:szCs w:val="24"/>
        </w:rPr>
        <w:t>是学位论文的主要部分，应该结构</w:t>
      </w:r>
      <w:r>
        <w:rPr>
          <w:rFonts w:hAnsi="宋体" w:hint="eastAsia"/>
          <w:sz w:val="24"/>
          <w:szCs w:val="24"/>
        </w:rPr>
        <w:t>严谨</w:t>
      </w:r>
      <w:r>
        <w:rPr>
          <w:rFonts w:hAnsi="宋体"/>
          <w:sz w:val="24"/>
          <w:szCs w:val="24"/>
        </w:rPr>
        <w:t>，层次</w:t>
      </w:r>
      <w:r>
        <w:rPr>
          <w:rFonts w:hAnsi="宋体" w:hint="eastAsia"/>
          <w:sz w:val="24"/>
          <w:szCs w:val="24"/>
        </w:rPr>
        <w:t>清晰</w:t>
      </w:r>
      <w:r>
        <w:rPr>
          <w:rFonts w:hAnsi="宋体"/>
          <w:sz w:val="24"/>
          <w:szCs w:val="24"/>
        </w:rPr>
        <w:t>，重点突出，文字简练、通顺</w:t>
      </w:r>
      <w:r>
        <w:rPr>
          <w:rFonts w:hAnsi="宋体" w:hint="eastAsia"/>
          <w:sz w:val="24"/>
          <w:szCs w:val="24"/>
        </w:rPr>
        <w:t>。论文各章之间应该前后关联，构成一个有机的整体</w:t>
      </w:r>
      <w:r>
        <w:rPr>
          <w:rFonts w:hAnsi="宋体"/>
          <w:sz w:val="24"/>
          <w:szCs w:val="24"/>
        </w:rPr>
        <w:t>。论文</w:t>
      </w:r>
      <w:r>
        <w:rPr>
          <w:rFonts w:hAnsi="宋体" w:hint="eastAsia"/>
          <w:sz w:val="24"/>
          <w:szCs w:val="24"/>
        </w:rPr>
        <w:t>给出的</w:t>
      </w:r>
      <w:r>
        <w:rPr>
          <w:rFonts w:hAnsi="宋体"/>
          <w:sz w:val="24"/>
          <w:szCs w:val="24"/>
        </w:rPr>
        <w:t>数据</w:t>
      </w:r>
      <w:r>
        <w:rPr>
          <w:rFonts w:hAnsi="宋体" w:hint="eastAsia"/>
          <w:sz w:val="24"/>
          <w:szCs w:val="24"/>
        </w:rPr>
        <w:t>必须真实</w:t>
      </w:r>
      <w:r>
        <w:rPr>
          <w:rFonts w:hAnsi="宋体"/>
          <w:sz w:val="24"/>
          <w:szCs w:val="24"/>
        </w:rPr>
        <w:t>可靠</w:t>
      </w:r>
      <w:r>
        <w:rPr>
          <w:rFonts w:hAnsi="宋体" w:hint="eastAsia"/>
          <w:sz w:val="24"/>
          <w:szCs w:val="24"/>
        </w:rPr>
        <w:t>，</w:t>
      </w:r>
      <w:r>
        <w:rPr>
          <w:rFonts w:hAnsi="宋体"/>
          <w:sz w:val="24"/>
          <w:szCs w:val="24"/>
        </w:rPr>
        <w:t>推理正确</w:t>
      </w:r>
      <w:r>
        <w:rPr>
          <w:rFonts w:hAnsi="宋体" w:hint="eastAsia"/>
          <w:sz w:val="24"/>
          <w:szCs w:val="24"/>
        </w:rPr>
        <w:t>，</w:t>
      </w:r>
      <w:r>
        <w:rPr>
          <w:rFonts w:hAnsi="宋体"/>
          <w:sz w:val="24"/>
          <w:szCs w:val="24"/>
        </w:rPr>
        <w:t>结论明确</w:t>
      </w:r>
      <w:r>
        <w:rPr>
          <w:rFonts w:hAnsi="宋体" w:hint="eastAsia"/>
          <w:sz w:val="24"/>
          <w:szCs w:val="24"/>
        </w:rPr>
        <w:t>，</w:t>
      </w:r>
      <w:r>
        <w:rPr>
          <w:rFonts w:hAnsi="宋体"/>
          <w:sz w:val="24"/>
          <w:szCs w:val="24"/>
        </w:rPr>
        <w:t>无</w:t>
      </w:r>
      <w:r>
        <w:rPr>
          <w:rFonts w:hAnsi="宋体" w:hint="eastAsia"/>
          <w:sz w:val="24"/>
          <w:szCs w:val="24"/>
        </w:rPr>
        <w:t>概念性和</w:t>
      </w:r>
      <w:r>
        <w:rPr>
          <w:rFonts w:hAnsi="宋体"/>
          <w:sz w:val="24"/>
          <w:szCs w:val="24"/>
        </w:rPr>
        <w:t>科学性错误。</w:t>
      </w:r>
      <w:r>
        <w:rPr>
          <w:rFonts w:hAnsi="宋体" w:hint="eastAsia"/>
          <w:sz w:val="24"/>
          <w:szCs w:val="24"/>
        </w:rPr>
        <w:t>对于科学实验、计算机仿真的条件、实验过程、仿真过程等需加以叙述，避免直接给出结果、曲线和结论。</w:t>
      </w:r>
      <w:r>
        <w:rPr>
          <w:rFonts w:hAnsi="宋体"/>
          <w:sz w:val="24"/>
          <w:szCs w:val="24"/>
        </w:rPr>
        <w:t>引用他人研究成果时，应注明出处，不得将其与本人提出的理论分析混淆在一起。</w:t>
      </w:r>
    </w:p>
    <w:p w14:paraId="699D9DAB" w14:textId="77777777" w:rsidR="00175502" w:rsidRDefault="00175502">
      <w:pPr>
        <w:pStyle w:val="a5"/>
        <w:spacing w:line="360" w:lineRule="auto"/>
        <w:ind w:firstLineChars="200" w:firstLine="480"/>
        <w:rPr>
          <w:rFonts w:hAnsi="宋体"/>
          <w:color w:val="FF0000"/>
          <w:sz w:val="24"/>
          <w:szCs w:val="24"/>
        </w:rPr>
      </w:pPr>
      <w:r>
        <w:rPr>
          <w:rFonts w:hAnsi="宋体" w:hint="eastAsia"/>
          <w:sz w:val="24"/>
          <w:szCs w:val="24"/>
        </w:rPr>
        <w:t>正文</w:t>
      </w:r>
      <w:r>
        <w:rPr>
          <w:rFonts w:hAnsi="宋体"/>
          <w:sz w:val="24"/>
          <w:szCs w:val="24"/>
        </w:rPr>
        <w:t>各章后</w:t>
      </w:r>
      <w:r>
        <w:rPr>
          <w:rFonts w:hAnsi="宋体" w:hint="eastAsia"/>
          <w:sz w:val="24"/>
          <w:szCs w:val="24"/>
        </w:rPr>
        <w:t>一般</w:t>
      </w:r>
      <w:r>
        <w:rPr>
          <w:rFonts w:hAnsi="宋体"/>
          <w:sz w:val="24"/>
          <w:szCs w:val="24"/>
        </w:rPr>
        <w:t>应有一节“本章小结”</w:t>
      </w:r>
      <w:r>
        <w:rPr>
          <w:rFonts w:hAnsi="宋体" w:hint="eastAsia"/>
          <w:sz w:val="24"/>
          <w:szCs w:val="24"/>
        </w:rPr>
        <w:t>，各章小结是对各章研究内容、方法与成果的简洁准确的总结与概括，也是论文最后结论的依据。</w:t>
      </w:r>
    </w:p>
    <w:p w14:paraId="5EB6A3A1" w14:textId="77777777" w:rsidR="00175502" w:rsidRDefault="00175502">
      <w:pPr>
        <w:pStyle w:val="1"/>
        <w:ind w:firstLine="480"/>
        <w:rPr>
          <w:szCs w:val="24"/>
        </w:rPr>
      </w:pP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）结论与展望</w:t>
      </w:r>
    </w:p>
    <w:p w14:paraId="1FB030A8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本章作为学位论文总体的结论，应明确、精练、完整、准确，</w:t>
      </w:r>
      <w:r>
        <w:rPr>
          <w:sz w:val="24"/>
        </w:rPr>
        <w:t>着重</w:t>
      </w:r>
      <w:r>
        <w:rPr>
          <w:rFonts w:hint="eastAsia"/>
          <w:sz w:val="24"/>
        </w:rPr>
        <w:t>阐述作者的创造性工作及所取得的研究成果在本学术领域的地位、作用和意义。并指出今后进一步进行研究工作的</w:t>
      </w:r>
      <w:r>
        <w:rPr>
          <w:sz w:val="24"/>
        </w:rPr>
        <w:t>展望</w:t>
      </w:r>
      <w:r>
        <w:rPr>
          <w:rFonts w:hint="eastAsia"/>
          <w:sz w:val="24"/>
        </w:rPr>
        <w:t>与设想。</w:t>
      </w:r>
    </w:p>
    <w:p w14:paraId="4547565A" w14:textId="77777777" w:rsidR="00175502" w:rsidRDefault="00175502">
      <w:pPr>
        <w:spacing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  <w:kern w:val="0"/>
          <w:sz w:val="24"/>
        </w:rPr>
        <w:t>9.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参考文献</w:t>
      </w:r>
    </w:p>
    <w:p w14:paraId="5CC892CF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文后著录的参考文献务必实事求是。论文中引用过的文献必须著录，未引用的文献不得出现。应遵循学术道德规范，避免涉嫌抄袭、剽窃等学术不端行</w:t>
      </w:r>
      <w:r>
        <w:rPr>
          <w:rFonts w:hint="eastAsia"/>
          <w:sz w:val="24"/>
        </w:rPr>
        <w:t>为。</w:t>
      </w:r>
    </w:p>
    <w:p w14:paraId="15B5006B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参考文献一般应是作者亲自</w:t>
      </w:r>
      <w:r>
        <w:rPr>
          <w:rFonts w:hint="eastAsia"/>
          <w:sz w:val="24"/>
        </w:rPr>
        <w:t>阅读</w:t>
      </w:r>
      <w:r>
        <w:rPr>
          <w:sz w:val="24"/>
        </w:rPr>
        <w:t>过的对学位论文有参考价值的文献，除特殊情况外，一般不应间接引用。参考文献应有权威性，要注意引用最新的文献。</w:t>
      </w:r>
    </w:p>
    <w:p w14:paraId="5BDDCDF4" w14:textId="77777777" w:rsidR="00175502" w:rsidRDefault="00175502">
      <w:pPr>
        <w:widowControl/>
        <w:spacing w:line="360" w:lineRule="auto"/>
        <w:ind w:firstLineChars="200" w:firstLine="480"/>
        <w:rPr>
          <w:sz w:val="24"/>
        </w:rPr>
      </w:pPr>
      <w:r>
        <w:rPr>
          <w:rFonts w:ascii="宋体" w:hAnsi="宋体"/>
          <w:sz w:val="24"/>
        </w:rPr>
        <w:t>参考文献的数量：</w:t>
      </w:r>
      <w:r>
        <w:rPr>
          <w:sz w:val="24"/>
        </w:rPr>
        <w:t>博士学位论文，一般应在</w:t>
      </w:r>
      <w:r>
        <w:rPr>
          <w:sz w:val="24"/>
        </w:rPr>
        <w:t>80</w:t>
      </w:r>
      <w:r>
        <w:rPr>
          <w:sz w:val="24"/>
        </w:rPr>
        <w:t>篇以上，其中，期刊文献</w:t>
      </w:r>
      <w:r>
        <w:rPr>
          <w:sz w:val="24"/>
        </w:rPr>
        <w:t>60</w:t>
      </w:r>
      <w:r>
        <w:rPr>
          <w:sz w:val="24"/>
        </w:rPr>
        <w:t>篇以上，国外文献</w:t>
      </w:r>
      <w:r>
        <w:rPr>
          <w:sz w:val="24"/>
        </w:rPr>
        <w:t>30</w:t>
      </w:r>
      <w:r>
        <w:rPr>
          <w:sz w:val="24"/>
        </w:rPr>
        <w:t>篇以上，</w:t>
      </w:r>
      <w:r>
        <w:rPr>
          <w:rFonts w:hint="eastAsia"/>
          <w:sz w:val="24"/>
        </w:rPr>
        <w:t>应</w:t>
      </w:r>
      <w:r>
        <w:rPr>
          <w:sz w:val="24"/>
        </w:rPr>
        <w:t>以近</w:t>
      </w:r>
      <w:r>
        <w:rPr>
          <w:sz w:val="24"/>
        </w:rPr>
        <w:t>5</w:t>
      </w:r>
      <w:r>
        <w:rPr>
          <w:sz w:val="24"/>
        </w:rPr>
        <w:t>年的文献为主。硕士学位论文，一般应在</w:t>
      </w:r>
      <w:r>
        <w:rPr>
          <w:rFonts w:hint="eastAsia"/>
          <w:sz w:val="24"/>
        </w:rPr>
        <w:t>3</w:t>
      </w:r>
      <w:r>
        <w:rPr>
          <w:sz w:val="24"/>
        </w:rPr>
        <w:t>0</w:t>
      </w:r>
      <w:r>
        <w:rPr>
          <w:sz w:val="24"/>
        </w:rPr>
        <w:t>篇以上，其中，期刊文献不少于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sz w:val="24"/>
        </w:rPr>
        <w:t>篇，国外文献不少于</w:t>
      </w: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sz w:val="24"/>
        </w:rPr>
        <w:t>篇，</w:t>
      </w:r>
      <w:r>
        <w:rPr>
          <w:rFonts w:hint="eastAsia"/>
          <w:sz w:val="24"/>
        </w:rPr>
        <w:t>应</w:t>
      </w:r>
      <w:r>
        <w:rPr>
          <w:sz w:val="24"/>
        </w:rPr>
        <w:t>以近</w:t>
      </w:r>
      <w:r>
        <w:rPr>
          <w:sz w:val="24"/>
        </w:rPr>
        <w:t>5</w:t>
      </w:r>
      <w:r>
        <w:rPr>
          <w:sz w:val="24"/>
        </w:rPr>
        <w:t>年的文献为主。</w:t>
      </w:r>
    </w:p>
    <w:p w14:paraId="6732F59C" w14:textId="77777777" w:rsidR="00175502" w:rsidRDefault="00175502">
      <w:pPr>
        <w:pStyle w:val="1"/>
        <w:ind w:firstLine="480"/>
        <w:rPr>
          <w:rFonts w:ascii="宋体" w:hAnsi="宋体"/>
          <w:szCs w:val="24"/>
        </w:rPr>
      </w:pPr>
      <w:r>
        <w:rPr>
          <w:szCs w:val="24"/>
        </w:rPr>
        <w:t>参考文献的著录格式应符合国家标准</w:t>
      </w:r>
      <w:bookmarkStart w:id="3" w:name="OLE_LINK1"/>
      <w:r>
        <w:rPr>
          <w:szCs w:val="24"/>
        </w:rPr>
        <w:t>GB/T 7714-20</w:t>
      </w:r>
      <w:r>
        <w:rPr>
          <w:rFonts w:hint="eastAsia"/>
          <w:szCs w:val="24"/>
        </w:rPr>
        <w:t>15</w:t>
      </w:r>
      <w:bookmarkEnd w:id="3"/>
      <w:r>
        <w:rPr>
          <w:szCs w:val="24"/>
        </w:rPr>
        <w:t>《</w:t>
      </w:r>
      <w:r>
        <w:rPr>
          <w:rFonts w:ascii="宋体" w:hAnsi="宋体" w:cs="宋体" w:hint="eastAsia"/>
          <w:kern w:val="0"/>
          <w:szCs w:val="24"/>
        </w:rPr>
        <w:t>信息与文献 参考文献著录规则》</w:t>
      </w:r>
      <w:r>
        <w:rPr>
          <w:szCs w:val="24"/>
        </w:rPr>
        <w:t>。</w:t>
      </w:r>
    </w:p>
    <w:p w14:paraId="2905580F" w14:textId="77777777" w:rsidR="00175502" w:rsidRDefault="00175502">
      <w:pPr>
        <w:pStyle w:val="1"/>
        <w:ind w:firstLine="482"/>
        <w:rPr>
          <w:b/>
          <w:bCs/>
          <w:kern w:val="0"/>
          <w:szCs w:val="24"/>
        </w:rPr>
      </w:pPr>
      <w:r>
        <w:rPr>
          <w:rFonts w:hint="eastAsia"/>
          <w:b/>
          <w:bCs/>
          <w:kern w:val="0"/>
          <w:szCs w:val="24"/>
        </w:rPr>
        <w:t>10.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>附录（可选）</w:t>
      </w:r>
    </w:p>
    <w:p w14:paraId="4D1010FD" w14:textId="77777777" w:rsidR="00175502" w:rsidRDefault="00175502">
      <w:pPr>
        <w:widowControl/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附录作为论文主体的补充</w:t>
      </w:r>
      <w:r>
        <w:rPr>
          <w:sz w:val="24"/>
        </w:rPr>
        <w:t>项目，并不是必需的</w:t>
      </w:r>
      <w:r>
        <w:rPr>
          <w:rFonts w:hint="eastAsia"/>
          <w:sz w:val="24"/>
        </w:rPr>
        <w:t>。</w:t>
      </w:r>
      <w:r>
        <w:rPr>
          <w:color w:val="000000"/>
          <w:sz w:val="24"/>
        </w:rPr>
        <w:t>下列内容可作为附录编于论文后：</w:t>
      </w:r>
    </w:p>
    <w:p w14:paraId="7C689612" w14:textId="77777777" w:rsidR="00175502" w:rsidRDefault="00175502" w:rsidP="0029556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为了整篇论文材料的完整，但编入正文又有损于编排的条理和逻辑性，这一材料包括比正文更为详尽的信息、研究方法和技术更深入的叙述，建议可以阅读的参考文献</w:t>
      </w:r>
      <w:r>
        <w:rPr>
          <w:sz w:val="24"/>
        </w:rPr>
        <w:lastRenderedPageBreak/>
        <w:t>题录，对了解正文内容有用的补充信息等。</w:t>
      </w:r>
    </w:p>
    <w:p w14:paraId="53521A69" w14:textId="77777777" w:rsidR="00175502" w:rsidRDefault="00175502">
      <w:pPr>
        <w:widowControl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由于篇幅过大或取材于复制品而不便于编入正文的材料。</w:t>
      </w:r>
    </w:p>
    <w:p w14:paraId="0FCC2150" w14:textId="77777777" w:rsidR="00175502" w:rsidRDefault="00175502">
      <w:pPr>
        <w:widowControl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不便于编入正文的罕见的珍贵资料</w:t>
      </w:r>
      <w:r>
        <w:rPr>
          <w:rFonts w:hint="eastAsia"/>
          <w:sz w:val="24"/>
        </w:rPr>
        <w:t>或需要特别保密的技术细节和详细方案（这种情况可单列成册）</w:t>
      </w:r>
      <w:r>
        <w:rPr>
          <w:sz w:val="24"/>
        </w:rPr>
        <w:t>。</w:t>
      </w:r>
    </w:p>
    <w:p w14:paraId="2526B482" w14:textId="77777777" w:rsidR="00175502" w:rsidRDefault="00175502">
      <w:pPr>
        <w:widowControl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>
        <w:rPr>
          <w:sz w:val="24"/>
        </w:rPr>
        <w:t>对一般读者并非必要阅读，但对本专业同行有参考价值的资料。</w:t>
      </w:r>
    </w:p>
    <w:p w14:paraId="58E7ACC7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>
        <w:rPr>
          <w:sz w:val="24"/>
        </w:rPr>
        <w:t>某些重要的原始数据、过长的数学推导、计算程序、框图、结构图、统计表、计算机打印输出文</w:t>
      </w:r>
      <w:r>
        <w:rPr>
          <w:color w:val="000000"/>
          <w:sz w:val="24"/>
        </w:rPr>
        <w:t>件等。</w:t>
      </w:r>
    </w:p>
    <w:p w14:paraId="4ADC280F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>
        <w:rPr>
          <w:sz w:val="24"/>
        </w:rPr>
        <w:t>全文中常用的符号、标志、缩略词、首字母缩写、计量单位、名词、术语等的注释说明，如需汇集，可集中</w:t>
      </w:r>
      <w:r>
        <w:rPr>
          <w:rFonts w:hint="eastAsia"/>
          <w:sz w:val="24"/>
        </w:rPr>
        <w:t>在附录中</w:t>
      </w:r>
      <w:r>
        <w:rPr>
          <w:sz w:val="24"/>
        </w:rPr>
        <w:t>列出，符号表排列顺序按英文及其它相关文字顺序排出。</w:t>
      </w:r>
    </w:p>
    <w:p w14:paraId="7AF99226" w14:textId="77777777" w:rsidR="00175502" w:rsidRDefault="00175502">
      <w:pPr>
        <w:pStyle w:val="1"/>
        <w:ind w:firstLine="482"/>
        <w:rPr>
          <w:b/>
          <w:bCs/>
        </w:rPr>
      </w:pPr>
      <w:r>
        <w:rPr>
          <w:rFonts w:hint="eastAsia"/>
          <w:b/>
          <w:bCs/>
          <w:kern w:val="0"/>
          <w:szCs w:val="24"/>
        </w:rPr>
        <w:t>11.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>攻读博（硕）士学位期间取得的研究成果</w:t>
      </w:r>
    </w:p>
    <w:p w14:paraId="5368BFAD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包括在读期间获得的科研奖励，发明专利，发表的学术论文，参与的科研项目等，分项列出。</w:t>
      </w:r>
    </w:p>
    <w:p w14:paraId="748E440F" w14:textId="77777777" w:rsidR="00175502" w:rsidRDefault="00175502">
      <w:pPr>
        <w:pStyle w:val="1"/>
        <w:ind w:firstLine="482"/>
        <w:rPr>
          <w:b/>
          <w:bCs/>
        </w:rPr>
      </w:pPr>
      <w:r>
        <w:rPr>
          <w:rFonts w:hint="eastAsia"/>
          <w:b/>
          <w:bCs/>
          <w:szCs w:val="24"/>
        </w:rPr>
        <w:t xml:space="preserve">12. </w:t>
      </w:r>
      <w:r>
        <w:rPr>
          <w:b/>
          <w:bCs/>
          <w:szCs w:val="24"/>
        </w:rPr>
        <w:t>致谢</w:t>
      </w:r>
    </w:p>
    <w:p w14:paraId="10D5E917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致谢中主要感谢导师和对论文工作有直接贡献和帮助的人士和单位。致谢言语应谦虚诚恳，实事求是。字数不超过</w:t>
      </w:r>
      <w:r>
        <w:rPr>
          <w:sz w:val="24"/>
        </w:rPr>
        <w:t>1000</w:t>
      </w:r>
      <w:r>
        <w:rPr>
          <w:rFonts w:ascii="宋体" w:hAnsi="宋体" w:cs="宋体" w:hint="eastAsia"/>
          <w:sz w:val="24"/>
        </w:rPr>
        <w:t>汉字。</w:t>
      </w:r>
    </w:p>
    <w:p w14:paraId="795BD1B9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一般致谢的内容有：</w:t>
      </w:r>
    </w:p>
    <w:p w14:paraId="52899327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对指导或协助指导完成论文的导师。</w:t>
      </w:r>
    </w:p>
    <w:p w14:paraId="02DF1D35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对国家科学基金、资助研究工作的奖学金基金、合同单位、资助或支持的企业、组织或个人。</w:t>
      </w:r>
    </w:p>
    <w:p w14:paraId="44702C28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eastAsia="黑体" w:hint="eastAsia"/>
          <w:sz w:val="24"/>
        </w:rPr>
        <w:t>3</w:t>
      </w:r>
      <w:r>
        <w:rPr>
          <w:rFonts w:eastAsia="黑体" w:hint="eastAsia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对协助完成研究工作和提供便利条件的组织或个人。</w:t>
      </w:r>
    </w:p>
    <w:p w14:paraId="1E5AD353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eastAsia="黑体" w:hint="eastAsia"/>
          <w:sz w:val="24"/>
        </w:rPr>
        <w:t>4</w:t>
      </w:r>
      <w:r>
        <w:rPr>
          <w:rFonts w:eastAsia="黑体" w:hint="eastAsia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对在研究工作中提出建议和提供帮助的人。</w:t>
      </w:r>
    </w:p>
    <w:p w14:paraId="1D69EB00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eastAsia="黑体" w:hint="eastAsia"/>
          <w:sz w:val="24"/>
        </w:rPr>
        <w:t>5</w:t>
      </w:r>
      <w:r>
        <w:rPr>
          <w:rFonts w:eastAsia="黑体" w:hint="eastAsia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对给予转载和引用权的资料、图片、文献、研究思想和设想的所有者。</w:t>
      </w:r>
    </w:p>
    <w:p w14:paraId="03691C4C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eastAsia="黑体" w:hint="eastAsia"/>
          <w:sz w:val="24"/>
        </w:rPr>
        <w:t>6</w:t>
      </w:r>
      <w:r>
        <w:rPr>
          <w:rFonts w:eastAsia="黑体" w:hint="eastAsia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对其他应感谢的组织和个人。</w:t>
      </w:r>
    </w:p>
    <w:p w14:paraId="726F330C" w14:textId="77777777" w:rsidR="00175502" w:rsidRDefault="00175502">
      <w:pPr>
        <w:pStyle w:val="1"/>
        <w:ind w:firstLine="482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 xml:space="preserve">13. </w:t>
      </w:r>
      <w:r>
        <w:rPr>
          <w:rFonts w:hint="eastAsia"/>
          <w:b/>
          <w:bCs/>
          <w:szCs w:val="24"/>
        </w:rPr>
        <w:t>作者简介</w:t>
      </w:r>
      <w:r>
        <w:rPr>
          <w:b/>
          <w:bCs/>
          <w:szCs w:val="24"/>
        </w:rPr>
        <w:t>（仅博士学位论文要求）</w:t>
      </w:r>
    </w:p>
    <w:p w14:paraId="2F065057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主要包括姓名、性别、民族、出生年月、出生地；简要学历、工作经历（职务）；以及攻读学位期间获得的其它奖励（除攻读学位期间取得的研究成果之外）。</w:t>
      </w:r>
    </w:p>
    <w:p w14:paraId="2044F28C" w14:textId="77777777" w:rsidR="00175502" w:rsidRDefault="00175502">
      <w:pPr>
        <w:spacing w:line="360" w:lineRule="auto"/>
        <w:ind w:firstLineChars="200" w:firstLine="482"/>
        <w:rPr>
          <w:color w:val="000000"/>
          <w:sz w:val="24"/>
        </w:rPr>
      </w:pPr>
      <w:r>
        <w:rPr>
          <w:rFonts w:hint="eastAsia"/>
          <w:b/>
          <w:bCs/>
          <w:sz w:val="24"/>
        </w:rPr>
        <w:t>六、</w:t>
      </w:r>
      <w:bookmarkEnd w:id="2"/>
      <w:r>
        <w:rPr>
          <w:rFonts w:hint="eastAsia"/>
          <w:b/>
          <w:bCs/>
          <w:sz w:val="24"/>
        </w:rPr>
        <w:t>格式要求</w:t>
      </w:r>
    </w:p>
    <w:p w14:paraId="1019AFA4" w14:textId="77777777" w:rsidR="00175502" w:rsidRDefault="00175502">
      <w:pPr>
        <w:pStyle w:val="1"/>
        <w:ind w:firstLine="482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 xml:space="preserve">1. </w:t>
      </w:r>
      <w:r>
        <w:rPr>
          <w:rFonts w:hint="eastAsia"/>
          <w:b/>
          <w:bCs/>
          <w:color w:val="000000"/>
          <w:szCs w:val="24"/>
        </w:rPr>
        <w:t>所有英文、数字、字母和半角标点符号均用</w:t>
      </w:r>
      <w:r>
        <w:rPr>
          <w:b/>
          <w:bCs/>
          <w:color w:val="000000"/>
          <w:szCs w:val="24"/>
        </w:rPr>
        <w:t>Times New Roman</w:t>
      </w:r>
      <w:r>
        <w:rPr>
          <w:rFonts w:hint="eastAsia"/>
          <w:b/>
          <w:bCs/>
          <w:color w:val="000000"/>
          <w:szCs w:val="24"/>
        </w:rPr>
        <w:t>字体</w:t>
      </w:r>
      <w:r w:rsidR="0032024B" w:rsidRPr="0032024B">
        <w:rPr>
          <w:rFonts w:hint="eastAsia"/>
          <w:b/>
          <w:bCs/>
          <w:color w:val="FF0000"/>
          <w:szCs w:val="24"/>
        </w:rPr>
        <w:t>（封面除外）</w:t>
      </w:r>
      <w:r>
        <w:rPr>
          <w:rFonts w:hint="eastAsia"/>
          <w:b/>
          <w:bCs/>
          <w:color w:val="000000"/>
          <w:szCs w:val="24"/>
        </w:rPr>
        <w:t>。</w:t>
      </w:r>
    </w:p>
    <w:p w14:paraId="4473E4B2" w14:textId="77777777" w:rsidR="00175502" w:rsidRDefault="00175502">
      <w:pPr>
        <w:pStyle w:val="1"/>
        <w:ind w:firstLine="482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 xml:space="preserve">2. </w:t>
      </w:r>
      <w:r>
        <w:rPr>
          <w:rFonts w:hint="eastAsia"/>
          <w:b/>
          <w:bCs/>
          <w:color w:val="000000"/>
          <w:szCs w:val="24"/>
        </w:rPr>
        <w:t>论文印刷</w:t>
      </w:r>
    </w:p>
    <w:p w14:paraId="2D194A65" w14:textId="77777777" w:rsidR="00175502" w:rsidRDefault="00175502">
      <w:pPr>
        <w:pStyle w:val="1"/>
        <w:ind w:firstLine="480"/>
        <w:rPr>
          <w:color w:val="000000"/>
          <w:szCs w:val="24"/>
        </w:rPr>
      </w:pPr>
      <w:r>
        <w:rPr>
          <w:color w:val="000000"/>
          <w:szCs w:val="24"/>
        </w:rPr>
        <w:lastRenderedPageBreak/>
        <w:t>学位论文一律由本人在计算机上输入、编排并打印在标准</w:t>
      </w:r>
      <w:r>
        <w:rPr>
          <w:color w:val="000000"/>
          <w:szCs w:val="24"/>
        </w:rPr>
        <w:t>A4</w:t>
      </w:r>
      <w:r>
        <w:rPr>
          <w:color w:val="000000"/>
          <w:szCs w:val="24"/>
        </w:rPr>
        <w:t>纸（</w:t>
      </w:r>
      <w:r>
        <w:rPr>
          <w:color w:val="000000"/>
          <w:szCs w:val="24"/>
        </w:rPr>
        <w:t>210 × 297 mm</w:t>
      </w:r>
      <w:r>
        <w:rPr>
          <w:color w:val="000000"/>
          <w:szCs w:val="24"/>
        </w:rPr>
        <w:t>，</w:t>
      </w:r>
      <w:r>
        <w:rPr>
          <w:color w:val="000000"/>
          <w:szCs w:val="24"/>
        </w:rPr>
        <w:t>70</w:t>
      </w:r>
      <w:r>
        <w:rPr>
          <w:rFonts w:hint="eastAsia"/>
          <w:color w:val="000000"/>
          <w:szCs w:val="24"/>
        </w:rPr>
        <w:t xml:space="preserve"> </w:t>
      </w:r>
      <w:r>
        <w:rPr>
          <w:color w:val="000000"/>
          <w:szCs w:val="24"/>
        </w:rPr>
        <w:t>g</w:t>
      </w:r>
      <w:r>
        <w:rPr>
          <w:color w:val="000000"/>
          <w:szCs w:val="24"/>
        </w:rPr>
        <w:t>）幅面白纸上。</w:t>
      </w:r>
      <w:r w:rsidRPr="00D30E1B">
        <w:rPr>
          <w:color w:val="FF0000"/>
          <w:szCs w:val="24"/>
        </w:rPr>
        <w:t>中文</w:t>
      </w:r>
      <w:r w:rsidRPr="00D30E1B">
        <w:rPr>
          <w:rFonts w:hint="eastAsia"/>
          <w:color w:val="FF0000"/>
          <w:szCs w:val="24"/>
        </w:rPr>
        <w:t>封面、</w:t>
      </w:r>
      <w:r w:rsidRPr="00D30E1B">
        <w:rPr>
          <w:color w:val="FF0000"/>
          <w:szCs w:val="24"/>
        </w:rPr>
        <w:t>英文</w:t>
      </w:r>
      <w:r w:rsidRPr="00D30E1B">
        <w:rPr>
          <w:rFonts w:hint="eastAsia"/>
          <w:color w:val="FF0000"/>
          <w:szCs w:val="24"/>
        </w:rPr>
        <w:t>封面</w:t>
      </w:r>
      <w:r w:rsidRPr="00D30E1B">
        <w:rPr>
          <w:color w:val="FF0000"/>
          <w:szCs w:val="24"/>
        </w:rPr>
        <w:t>、</w:t>
      </w:r>
      <w:r w:rsidRPr="00D30E1B">
        <w:rPr>
          <w:rFonts w:hint="eastAsia"/>
          <w:color w:val="FF0000"/>
          <w:szCs w:val="24"/>
        </w:rPr>
        <w:t>答辩委员会、</w:t>
      </w:r>
      <w:r w:rsidRPr="00D30E1B">
        <w:rPr>
          <w:color w:val="FF0000"/>
          <w:szCs w:val="24"/>
        </w:rPr>
        <w:t>独创性声明和使用授权书采用单面印刷，从中文摘要开始采用双面印刷。若中文摘要、</w:t>
      </w:r>
      <w:r w:rsidRPr="00D30E1B">
        <w:rPr>
          <w:rFonts w:hint="eastAsia"/>
          <w:color w:val="FF0000"/>
          <w:szCs w:val="24"/>
        </w:rPr>
        <w:t>英</w:t>
      </w:r>
      <w:r w:rsidRPr="00D30E1B">
        <w:rPr>
          <w:color w:val="FF0000"/>
          <w:szCs w:val="24"/>
        </w:rPr>
        <w:t>文摘要、论文创新点摘要（仅博士学位论文要求）、目录</w:t>
      </w:r>
      <w:r w:rsidRPr="00D30E1B">
        <w:rPr>
          <w:rFonts w:hint="eastAsia"/>
          <w:color w:val="FF0000"/>
          <w:szCs w:val="24"/>
        </w:rPr>
        <w:t>四</w:t>
      </w:r>
      <w:r w:rsidRPr="00D30E1B">
        <w:rPr>
          <w:color w:val="FF0000"/>
          <w:szCs w:val="24"/>
        </w:rPr>
        <w:t>部分</w:t>
      </w:r>
      <w:r w:rsidRPr="00D30E1B">
        <w:rPr>
          <w:rFonts w:hint="eastAsia"/>
          <w:color w:val="FF0000"/>
          <w:szCs w:val="24"/>
        </w:rPr>
        <w:t>中的某部分为奇数页数时，则该部分的最后一页应该单面</w:t>
      </w:r>
      <w:r w:rsidRPr="00D30E1B">
        <w:rPr>
          <w:color w:val="FF0000"/>
          <w:szCs w:val="24"/>
        </w:rPr>
        <w:t>印刷。对于双面印刷后总纸张数少于</w:t>
      </w:r>
      <w:r w:rsidRPr="00D30E1B">
        <w:rPr>
          <w:color w:val="FF0000"/>
          <w:szCs w:val="24"/>
        </w:rPr>
        <w:t>50</w:t>
      </w:r>
      <w:r w:rsidRPr="00D30E1B">
        <w:rPr>
          <w:color w:val="FF0000"/>
          <w:szCs w:val="24"/>
        </w:rPr>
        <w:t>张的学位论文，为了制作书脊的需要，要求全部采用单面印刷。</w:t>
      </w:r>
    </w:p>
    <w:p w14:paraId="3E47D457" w14:textId="77777777" w:rsidR="00175502" w:rsidRDefault="00175502">
      <w:pPr>
        <w:pStyle w:val="1"/>
        <w:ind w:firstLine="482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 xml:space="preserve">3. </w:t>
      </w:r>
      <w:r>
        <w:rPr>
          <w:rFonts w:hint="eastAsia"/>
          <w:b/>
          <w:bCs/>
          <w:color w:val="000000"/>
          <w:szCs w:val="24"/>
        </w:rPr>
        <w:t>论文装订</w:t>
      </w:r>
    </w:p>
    <w:p w14:paraId="64A9EAAA" w14:textId="77777777" w:rsidR="00175502" w:rsidRDefault="00175502">
      <w:pPr>
        <w:pStyle w:val="1"/>
        <w:ind w:firstLine="48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在进行论文装订时</w:t>
      </w:r>
      <w:r w:rsidRPr="00D30E1B">
        <w:rPr>
          <w:rFonts w:hint="eastAsia"/>
          <w:color w:val="FF0000"/>
          <w:szCs w:val="24"/>
        </w:rPr>
        <w:t>在中文封面前加装学校统一印制的封皮</w:t>
      </w:r>
      <w:r>
        <w:rPr>
          <w:rFonts w:hint="eastAsia"/>
          <w:color w:val="000000"/>
          <w:szCs w:val="24"/>
        </w:rPr>
        <w:t>（分博士学位论文和硕士学位论文两种封皮），除</w:t>
      </w:r>
      <w:r w:rsidRPr="00D30E1B">
        <w:rPr>
          <w:rFonts w:hint="eastAsia"/>
          <w:color w:val="FF0000"/>
          <w:szCs w:val="24"/>
        </w:rPr>
        <w:t>不含中文封面上的“（专业学位）”或“（同等学力）”等字样外</w:t>
      </w:r>
      <w:r>
        <w:rPr>
          <w:rFonts w:hint="eastAsia"/>
          <w:color w:val="000000"/>
          <w:szCs w:val="24"/>
        </w:rPr>
        <w:t>，封皮内容同中文封面</w:t>
      </w:r>
      <w:r>
        <w:rPr>
          <w:rFonts w:hint="eastAsia"/>
          <w:bCs/>
          <w:color w:val="000000"/>
          <w:spacing w:val="-2"/>
        </w:rPr>
        <w:t>格式</w:t>
      </w:r>
      <w:r>
        <w:rPr>
          <w:rFonts w:hint="eastAsia"/>
          <w:color w:val="000000"/>
          <w:szCs w:val="24"/>
        </w:rPr>
        <w:t>。同时在书脊上从上往下依次列出学位论文中文题目、学生姓名、学校名称（中国石油大学），书脊字</w:t>
      </w:r>
      <w:r>
        <w:rPr>
          <w:color w:val="000000"/>
          <w:szCs w:val="24"/>
        </w:rPr>
        <w:t>体为</w:t>
      </w:r>
      <w:r>
        <w:t>黑体</w:t>
      </w:r>
      <w:r>
        <w:rPr>
          <w:color w:val="000000"/>
        </w:rPr>
        <w:t>，</w:t>
      </w:r>
      <w:r>
        <w:t>根据论文厚度确定字号，一般小四或四号即可</w:t>
      </w:r>
      <w:r>
        <w:rPr>
          <w:rFonts w:hint="eastAsia"/>
        </w:rPr>
        <w:t>，</w:t>
      </w:r>
      <w:r>
        <w:t>题目、姓名、校名三者之间有空格</w:t>
      </w:r>
      <w:r>
        <w:rPr>
          <w:rFonts w:hint="eastAsia"/>
        </w:rPr>
        <w:t>。</w:t>
      </w:r>
    </w:p>
    <w:p w14:paraId="659C6C86" w14:textId="77777777" w:rsidR="00175502" w:rsidRDefault="00175502">
      <w:pPr>
        <w:pStyle w:val="1"/>
        <w:ind w:firstLine="482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 xml:space="preserve">4. </w:t>
      </w:r>
      <w:r>
        <w:rPr>
          <w:rFonts w:hint="eastAsia"/>
          <w:b/>
          <w:bCs/>
          <w:color w:val="000000"/>
          <w:szCs w:val="24"/>
        </w:rPr>
        <w:t>页面设置</w:t>
      </w:r>
    </w:p>
    <w:p w14:paraId="3CFC38AE" w14:textId="77777777" w:rsidR="00175502" w:rsidRDefault="00175502">
      <w:pPr>
        <w:pStyle w:val="1"/>
        <w:ind w:firstLine="480"/>
        <w:rPr>
          <w:color w:val="000000"/>
          <w:szCs w:val="24"/>
        </w:rPr>
      </w:pP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）</w:t>
      </w:r>
      <w:r>
        <w:rPr>
          <w:rFonts w:hint="eastAsia"/>
          <w:color w:val="000000"/>
          <w:szCs w:val="24"/>
        </w:rPr>
        <w:t>网格设置</w:t>
      </w:r>
    </w:p>
    <w:p w14:paraId="3317498C" w14:textId="77777777" w:rsidR="00175502" w:rsidRDefault="00175502">
      <w:pPr>
        <w:pStyle w:val="1"/>
        <w:ind w:firstLine="48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在“段落</w:t>
      </w:r>
      <w:r>
        <w:rPr>
          <w:rFonts w:hint="eastAsia"/>
          <w:color w:val="000000"/>
          <w:szCs w:val="24"/>
        </w:rPr>
        <w:t>-</w:t>
      </w:r>
      <w:r>
        <w:rPr>
          <w:rFonts w:hint="eastAsia"/>
          <w:color w:val="000000"/>
          <w:szCs w:val="24"/>
        </w:rPr>
        <w:t>缩进和间距</w:t>
      </w:r>
      <w:r>
        <w:rPr>
          <w:rFonts w:hint="eastAsia"/>
          <w:color w:val="000000"/>
          <w:szCs w:val="24"/>
        </w:rPr>
        <w:t>-</w:t>
      </w:r>
      <w:r>
        <w:rPr>
          <w:rFonts w:hint="eastAsia"/>
          <w:color w:val="000000"/>
          <w:szCs w:val="24"/>
        </w:rPr>
        <w:t>间距”中选择“如果定义了文档网格，则与网格对齐”，再在“页面布局</w:t>
      </w:r>
      <w:r>
        <w:rPr>
          <w:rFonts w:hint="eastAsia"/>
          <w:color w:val="000000"/>
          <w:szCs w:val="24"/>
        </w:rPr>
        <w:t>-</w:t>
      </w:r>
      <w:r>
        <w:rPr>
          <w:rFonts w:hint="eastAsia"/>
          <w:color w:val="000000"/>
          <w:szCs w:val="24"/>
        </w:rPr>
        <w:t>页面设置</w:t>
      </w:r>
      <w:r>
        <w:rPr>
          <w:rFonts w:hint="eastAsia"/>
          <w:color w:val="000000"/>
          <w:szCs w:val="24"/>
        </w:rPr>
        <w:t>-</w:t>
      </w:r>
      <w:r>
        <w:rPr>
          <w:rFonts w:hint="eastAsia"/>
          <w:color w:val="000000"/>
          <w:szCs w:val="24"/>
        </w:rPr>
        <w:t>文档网格”中选择“只指定</w:t>
      </w:r>
      <w:r w:rsidR="008B181A">
        <w:rPr>
          <w:rFonts w:hint="eastAsia"/>
          <w:color w:val="000000"/>
          <w:szCs w:val="24"/>
        </w:rPr>
        <w:t>行</w:t>
      </w:r>
      <w:r>
        <w:rPr>
          <w:rFonts w:hint="eastAsia"/>
          <w:color w:val="000000"/>
          <w:szCs w:val="24"/>
        </w:rPr>
        <w:t>网格”，再设定每页</w:t>
      </w:r>
      <w:r>
        <w:rPr>
          <w:rFonts w:hint="eastAsia"/>
          <w:color w:val="000000"/>
          <w:szCs w:val="24"/>
        </w:rPr>
        <w:t>44</w:t>
      </w:r>
      <w:r>
        <w:rPr>
          <w:rFonts w:hint="eastAsia"/>
          <w:color w:val="000000"/>
          <w:szCs w:val="24"/>
        </w:rPr>
        <w:t>行，</w:t>
      </w:r>
      <w:r>
        <w:rPr>
          <w:szCs w:val="24"/>
        </w:rPr>
        <w:t>应用于</w:t>
      </w:r>
      <w:r>
        <w:rPr>
          <w:rFonts w:hint="eastAsia"/>
          <w:szCs w:val="24"/>
        </w:rPr>
        <w:t>各节（除中英文封面外）</w:t>
      </w:r>
      <w:r>
        <w:rPr>
          <w:rFonts w:hint="eastAsia"/>
          <w:color w:val="000000"/>
          <w:szCs w:val="24"/>
        </w:rPr>
        <w:t>。</w:t>
      </w:r>
    </w:p>
    <w:p w14:paraId="1F6D4DA3" w14:textId="77777777" w:rsidR="008B181A" w:rsidRDefault="008B181A" w:rsidP="008B181A">
      <w:pPr>
        <w:pStyle w:val="1"/>
        <w:ind w:firstLineChars="0" w:firstLine="0"/>
        <w:jc w:val="center"/>
        <w:rPr>
          <w:color w:val="000000"/>
          <w:szCs w:val="24"/>
        </w:rPr>
      </w:pPr>
      <w:r>
        <w:rPr>
          <w:noProof/>
        </w:rPr>
        <w:drawing>
          <wp:inline distT="0" distB="0" distL="0" distR="0" wp14:anchorId="1130862D" wp14:editId="0D9816C3">
            <wp:extent cx="2520000" cy="90363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82E85" w14:textId="77777777" w:rsidR="008B181A" w:rsidRDefault="008B181A" w:rsidP="008B181A">
      <w:pPr>
        <w:pStyle w:val="1"/>
        <w:ind w:firstLineChars="0" w:firstLine="0"/>
        <w:jc w:val="center"/>
        <w:rPr>
          <w:color w:val="000000"/>
          <w:szCs w:val="24"/>
        </w:rPr>
      </w:pPr>
      <w:r>
        <w:rPr>
          <w:noProof/>
        </w:rPr>
        <w:drawing>
          <wp:inline distT="0" distB="0" distL="0" distR="0" wp14:anchorId="1EADE2FA" wp14:editId="0FE943C6">
            <wp:extent cx="2520000" cy="271436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0074"/>
                    <a:stretch/>
                  </pic:blipFill>
                  <pic:spPr bwMode="auto">
                    <a:xfrm>
                      <a:off x="0" y="0"/>
                      <a:ext cx="2520000" cy="2714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2D8905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）</w:t>
      </w:r>
      <w:r>
        <w:rPr>
          <w:color w:val="000000"/>
          <w:sz w:val="24"/>
        </w:rPr>
        <w:t>页边距设置</w:t>
      </w:r>
    </w:p>
    <w:p w14:paraId="20EE6374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学位论文的上边距：</w:t>
      </w:r>
      <w:r>
        <w:rPr>
          <w:sz w:val="24"/>
        </w:rPr>
        <w:t>25 mm</w:t>
      </w:r>
      <w:r>
        <w:rPr>
          <w:sz w:val="24"/>
        </w:rPr>
        <w:t>；下边距：</w:t>
      </w:r>
      <w:r>
        <w:rPr>
          <w:sz w:val="24"/>
        </w:rPr>
        <w:t>25 mm</w:t>
      </w:r>
      <w:r>
        <w:rPr>
          <w:sz w:val="24"/>
        </w:rPr>
        <w:t>；左边距：</w:t>
      </w:r>
      <w:r>
        <w:rPr>
          <w:sz w:val="24"/>
        </w:rPr>
        <w:t>25 mm</w:t>
      </w:r>
      <w:r>
        <w:rPr>
          <w:sz w:val="24"/>
        </w:rPr>
        <w:t>；右边距：</w:t>
      </w:r>
      <w:r>
        <w:rPr>
          <w:sz w:val="24"/>
        </w:rPr>
        <w:t>25 mm</w:t>
      </w:r>
      <w:r>
        <w:rPr>
          <w:sz w:val="24"/>
        </w:rPr>
        <w:t>；装订线</w:t>
      </w:r>
      <w:r>
        <w:rPr>
          <w:sz w:val="24"/>
        </w:rPr>
        <w:t>0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厘米，</w:t>
      </w:r>
      <w:r>
        <w:rPr>
          <w:sz w:val="24"/>
        </w:rPr>
        <w:t>应用于整篇文档。</w:t>
      </w:r>
    </w:p>
    <w:p w14:paraId="746A1C6C" w14:textId="77777777" w:rsidR="00175502" w:rsidRDefault="00175502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）页眉设置</w:t>
      </w:r>
    </w:p>
    <w:p w14:paraId="25D15FC9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页眉从正文（第</w:t>
      </w:r>
      <w:r>
        <w:rPr>
          <w:sz w:val="24"/>
        </w:rPr>
        <w:t>1</w:t>
      </w:r>
      <w:r>
        <w:rPr>
          <w:sz w:val="24"/>
        </w:rPr>
        <w:t>章绪论）开始至全文结束，奇数页为中国石油大学（华东）</w:t>
      </w:r>
      <w:r>
        <w:rPr>
          <w:sz w:val="24"/>
        </w:rPr>
        <w:t>*</w:t>
      </w:r>
      <w:r>
        <w:rPr>
          <w:sz w:val="24"/>
        </w:rPr>
        <w:t>学位论文，</w:t>
      </w:r>
      <w:r>
        <w:rPr>
          <w:sz w:val="24"/>
        </w:rPr>
        <w:t>*</w:t>
      </w:r>
      <w:r>
        <w:rPr>
          <w:sz w:val="24"/>
        </w:rPr>
        <w:t>为学术博士或专业博士或学术硕士或专业硕士或同等学力硕士，偶数页为章标题，小</w:t>
      </w:r>
      <w:r>
        <w:rPr>
          <w:rFonts w:hint="eastAsia"/>
          <w:sz w:val="24"/>
        </w:rPr>
        <w:t>五</w:t>
      </w:r>
      <w:r>
        <w:rPr>
          <w:sz w:val="24"/>
        </w:rPr>
        <w:t>号宋体</w:t>
      </w:r>
      <w:r>
        <w:rPr>
          <w:rFonts w:hint="eastAsia"/>
          <w:color w:val="000000"/>
          <w:sz w:val="24"/>
        </w:rPr>
        <w:t>，</w:t>
      </w:r>
      <w:r>
        <w:rPr>
          <w:sz w:val="24"/>
        </w:rPr>
        <w:t>居中</w:t>
      </w:r>
      <w:r>
        <w:rPr>
          <w:rFonts w:hint="eastAsia"/>
          <w:sz w:val="24"/>
        </w:rPr>
        <w:t>无缩进</w:t>
      </w:r>
      <w:r>
        <w:rPr>
          <w:sz w:val="24"/>
        </w:rPr>
        <w:t>，单倍行距。页眉底下划一条线</w:t>
      </w:r>
      <w:r>
        <w:rPr>
          <w:rFonts w:hint="eastAsia"/>
          <w:sz w:val="24"/>
        </w:rPr>
        <w:t>，</w:t>
      </w:r>
      <w:r>
        <w:rPr>
          <w:sz w:val="24"/>
        </w:rPr>
        <w:t>页眉边距</w:t>
      </w:r>
      <w:r>
        <w:rPr>
          <w:sz w:val="24"/>
        </w:rPr>
        <w:t>15 mm</w:t>
      </w:r>
      <w:r>
        <w:rPr>
          <w:sz w:val="24"/>
        </w:rPr>
        <w:t>。</w:t>
      </w:r>
    </w:p>
    <w:p w14:paraId="6C5461EE" w14:textId="77777777" w:rsidR="00175502" w:rsidRDefault="00175502">
      <w:pPr>
        <w:pStyle w:val="1"/>
        <w:ind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）章标题格式设置</w:t>
      </w:r>
    </w:p>
    <w:p w14:paraId="7C3DE556" w14:textId="77777777" w:rsidR="00175502" w:rsidRDefault="00175502" w:rsidP="00AD6CAD">
      <w:pPr>
        <w:pStyle w:val="1"/>
        <w:ind w:firstLine="480"/>
        <w:rPr>
          <w:szCs w:val="24"/>
        </w:rPr>
      </w:pPr>
      <w:r>
        <w:rPr>
          <w:rFonts w:hint="eastAsia"/>
          <w:szCs w:val="24"/>
        </w:rPr>
        <w:t>在“开始</w:t>
      </w:r>
      <w:r>
        <w:rPr>
          <w:rFonts w:hint="eastAsia"/>
          <w:szCs w:val="24"/>
        </w:rPr>
        <w:t>-</w:t>
      </w:r>
      <w:r>
        <w:rPr>
          <w:rFonts w:hint="eastAsia"/>
          <w:szCs w:val="24"/>
        </w:rPr>
        <w:t>预设样式”中，选择章标题格式名称（如标题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），左键点击后选择“修改样式”，出现“修改样式”对话框，选择“格式”按钮按章标题要求定义格式。节标题和条标题的设置也可依此类推。</w:t>
      </w:r>
    </w:p>
    <w:p w14:paraId="6D941A70" w14:textId="77777777" w:rsidR="00175502" w:rsidRDefault="00175502">
      <w:pPr>
        <w:pStyle w:val="1"/>
        <w:ind w:firstLine="480"/>
        <w:rPr>
          <w:color w:val="000000"/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）</w:t>
      </w:r>
      <w:r>
        <w:rPr>
          <w:rFonts w:hint="eastAsia"/>
          <w:color w:val="000000"/>
          <w:szCs w:val="24"/>
        </w:rPr>
        <w:t>奇偶数页设置</w:t>
      </w:r>
    </w:p>
    <w:p w14:paraId="65C720D0" w14:textId="77777777" w:rsidR="00175502" w:rsidRDefault="00175502">
      <w:pPr>
        <w:pStyle w:val="1"/>
        <w:ind w:firstLine="480"/>
      </w:pPr>
      <w:r>
        <w:rPr>
          <w:rFonts w:hint="eastAsia"/>
          <w:color w:val="000000"/>
          <w:szCs w:val="24"/>
        </w:rPr>
        <w:t>在“页面布局</w:t>
      </w:r>
      <w:r>
        <w:rPr>
          <w:rFonts w:hint="eastAsia"/>
          <w:color w:val="000000"/>
          <w:szCs w:val="24"/>
        </w:rPr>
        <w:t>-</w:t>
      </w:r>
      <w:r>
        <w:rPr>
          <w:rFonts w:hint="eastAsia"/>
          <w:color w:val="000000"/>
          <w:szCs w:val="24"/>
        </w:rPr>
        <w:t>页面设置</w:t>
      </w:r>
      <w:r>
        <w:rPr>
          <w:rFonts w:hint="eastAsia"/>
          <w:color w:val="000000"/>
          <w:szCs w:val="24"/>
        </w:rPr>
        <w:t>-</w:t>
      </w:r>
      <w:r>
        <w:rPr>
          <w:rFonts w:hint="eastAsia"/>
          <w:color w:val="000000"/>
          <w:szCs w:val="24"/>
        </w:rPr>
        <w:t>版式”中选择“奇偶页不同”，在奇数页页眉处输入“</w:t>
      </w:r>
      <w:r>
        <w:rPr>
          <w:szCs w:val="24"/>
        </w:rPr>
        <w:t>中国石油大学（华东）</w:t>
      </w:r>
      <w:r>
        <w:rPr>
          <w:szCs w:val="24"/>
        </w:rPr>
        <w:t>*</w:t>
      </w:r>
      <w:r>
        <w:rPr>
          <w:szCs w:val="24"/>
        </w:rPr>
        <w:t>学位论文</w:t>
      </w:r>
      <w:r>
        <w:rPr>
          <w:rFonts w:hint="eastAsia"/>
          <w:color w:val="000000"/>
          <w:szCs w:val="24"/>
        </w:rPr>
        <w:t>”，在偶数页页眉处选择“域”，打开“域”，在对话框“域名”中选择“样式引用”，再从“样式名”中选择定义的章标题格式名称（如标题</w:t>
      </w:r>
      <w:r>
        <w:rPr>
          <w:rFonts w:hint="eastAsia"/>
          <w:color w:val="000000"/>
          <w:szCs w:val="24"/>
        </w:rPr>
        <w:t>1</w:t>
      </w:r>
      <w:r>
        <w:rPr>
          <w:rFonts w:hint="eastAsia"/>
          <w:color w:val="000000"/>
          <w:szCs w:val="24"/>
        </w:rPr>
        <w:t>），最后单击“确定”按钮，各章的章标题将自动出现在相应的偶数页上。</w:t>
      </w:r>
    </w:p>
    <w:p w14:paraId="2342BB95" w14:textId="77777777" w:rsidR="00175502" w:rsidRDefault="00175502">
      <w:pPr>
        <w:pStyle w:val="1"/>
        <w:ind w:firstLine="480"/>
        <w:rPr>
          <w:b/>
          <w:bCs/>
          <w:szCs w:val="24"/>
        </w:rPr>
      </w:pP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）页码设置</w:t>
      </w:r>
    </w:p>
    <w:p w14:paraId="52230BCF" w14:textId="77777777" w:rsidR="00175502" w:rsidRDefault="00175502">
      <w:pPr>
        <w:spacing w:line="360" w:lineRule="auto"/>
        <w:ind w:firstLineChars="200" w:firstLine="420"/>
        <w:rPr>
          <w:sz w:val="24"/>
        </w:rPr>
      </w:pPr>
      <w:r>
        <w:rPr>
          <w:rFonts w:ascii="宋体" w:hAnsi="宋体"/>
          <w:color w:val="000000"/>
        </w:rPr>
        <w:t>论</w:t>
      </w:r>
      <w:r>
        <w:rPr>
          <w:sz w:val="24"/>
        </w:rPr>
        <w:t>文页码从正文（第</w:t>
      </w:r>
      <w:r>
        <w:rPr>
          <w:sz w:val="24"/>
        </w:rPr>
        <w:t>1</w:t>
      </w:r>
      <w:r>
        <w:rPr>
          <w:sz w:val="24"/>
        </w:rPr>
        <w:t>章绪论）开始至全文结束，用五号阿拉伯</w:t>
      </w:r>
      <w:r>
        <w:rPr>
          <w:rFonts w:hint="eastAsia"/>
          <w:sz w:val="24"/>
        </w:rPr>
        <w:t>数</w:t>
      </w:r>
      <w:r>
        <w:rPr>
          <w:sz w:val="24"/>
        </w:rPr>
        <w:t>字连续编码，页码位于页脚居中</w:t>
      </w:r>
      <w:r>
        <w:rPr>
          <w:rFonts w:hint="eastAsia"/>
          <w:sz w:val="24"/>
        </w:rPr>
        <w:t>，单倍行距，</w:t>
      </w:r>
      <w:r>
        <w:rPr>
          <w:sz w:val="24"/>
        </w:rPr>
        <w:t>页脚边距</w:t>
      </w:r>
      <w:r>
        <w:rPr>
          <w:sz w:val="24"/>
        </w:rPr>
        <w:t>15 mm</w:t>
      </w:r>
      <w:r>
        <w:rPr>
          <w:rFonts w:hint="eastAsia"/>
          <w:sz w:val="24"/>
        </w:rPr>
        <w:t>。</w:t>
      </w:r>
    </w:p>
    <w:p w14:paraId="2588E562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封面</w:t>
      </w:r>
      <w:r>
        <w:rPr>
          <w:rFonts w:hint="eastAsia"/>
          <w:color w:val="000000"/>
          <w:sz w:val="24"/>
        </w:rPr>
        <w:t>（中、英文）</w:t>
      </w:r>
      <w:r>
        <w:rPr>
          <w:color w:val="000000"/>
          <w:sz w:val="24"/>
        </w:rPr>
        <w:t>、答辩委员会、学位论文独创性声明和使用授权书不编入页码。</w:t>
      </w:r>
    </w:p>
    <w:p w14:paraId="0FD4AAA2" w14:textId="77777777" w:rsidR="00175502" w:rsidRDefault="00175502">
      <w:pPr>
        <w:spacing w:line="360" w:lineRule="auto"/>
        <w:ind w:firstLineChars="200" w:firstLine="440"/>
        <w:rPr>
          <w:sz w:val="24"/>
        </w:rPr>
      </w:pPr>
      <w:r>
        <w:rPr>
          <w:spacing w:val="-10"/>
          <w:sz w:val="24"/>
        </w:rPr>
        <w:t>中文摘要、</w:t>
      </w:r>
      <w:r>
        <w:rPr>
          <w:rFonts w:hint="eastAsia"/>
          <w:spacing w:val="-10"/>
          <w:sz w:val="24"/>
        </w:rPr>
        <w:t>英文</w:t>
      </w:r>
      <w:r>
        <w:rPr>
          <w:spacing w:val="-10"/>
          <w:sz w:val="24"/>
        </w:rPr>
        <w:t>摘要、</w:t>
      </w:r>
      <w:r>
        <w:rPr>
          <w:sz w:val="24"/>
        </w:rPr>
        <w:t>论文创新点摘要（仅博士学位论文要求）、</w:t>
      </w:r>
      <w:r>
        <w:rPr>
          <w:spacing w:val="-10"/>
          <w:sz w:val="24"/>
        </w:rPr>
        <w:t>目录用</w:t>
      </w:r>
      <w:r>
        <w:rPr>
          <w:rFonts w:hint="eastAsia"/>
          <w:spacing w:val="-10"/>
          <w:sz w:val="24"/>
        </w:rPr>
        <w:t>五号</w:t>
      </w:r>
      <w:r>
        <w:rPr>
          <w:sz w:val="24"/>
        </w:rPr>
        <w:t>小罗马数字（</w:t>
      </w:r>
      <w:r>
        <w:rPr>
          <w:sz w:val="24"/>
        </w:rPr>
        <w:t>i, ii, …</w:t>
      </w:r>
      <w:r>
        <w:rPr>
          <w:sz w:val="24"/>
        </w:rPr>
        <w:t>）连续编码，页码位于页脚居中，单倍行距</w:t>
      </w:r>
      <w:r>
        <w:rPr>
          <w:rFonts w:hint="eastAsia"/>
          <w:color w:val="000000"/>
          <w:sz w:val="24"/>
        </w:rPr>
        <w:t>，</w:t>
      </w:r>
      <w:r>
        <w:rPr>
          <w:sz w:val="24"/>
        </w:rPr>
        <w:t>页脚边距</w:t>
      </w:r>
      <w:r>
        <w:rPr>
          <w:sz w:val="24"/>
        </w:rPr>
        <w:t>15 mm</w:t>
      </w:r>
      <w:r>
        <w:rPr>
          <w:sz w:val="24"/>
        </w:rPr>
        <w:t>。</w:t>
      </w:r>
    </w:p>
    <w:p w14:paraId="6CA2CE02" w14:textId="77777777" w:rsidR="00C5741A" w:rsidRPr="0027626C" w:rsidRDefault="00175502" w:rsidP="0027626C">
      <w:pPr>
        <w:pStyle w:val="1"/>
        <w:ind w:firstLine="480"/>
      </w:pPr>
      <w:r>
        <w:rPr>
          <w:rFonts w:hint="eastAsia"/>
        </w:rPr>
        <w:t>根据上述页码的编排要求，需要分节处理，将全文分为三节进行页码设置。</w:t>
      </w:r>
    </w:p>
    <w:p w14:paraId="3CC615AB" w14:textId="77777777" w:rsidR="00175502" w:rsidRDefault="00175502">
      <w:pPr>
        <w:pStyle w:val="1"/>
        <w:ind w:firstLine="482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 xml:space="preserve">5. </w:t>
      </w:r>
      <w:r>
        <w:rPr>
          <w:rFonts w:hint="eastAsia"/>
          <w:b/>
          <w:bCs/>
          <w:color w:val="000000"/>
          <w:szCs w:val="24"/>
        </w:rPr>
        <w:t>封面（中、英文）</w:t>
      </w:r>
    </w:p>
    <w:p w14:paraId="163A0D2D" w14:textId="77777777" w:rsidR="00175502" w:rsidRPr="0032024B" w:rsidRDefault="00175502">
      <w:pPr>
        <w:pStyle w:val="1"/>
        <w:ind w:firstLine="480"/>
        <w:rPr>
          <w:color w:val="FF0000"/>
          <w:szCs w:val="24"/>
        </w:rPr>
      </w:pPr>
      <w:r w:rsidRPr="0032024B">
        <w:rPr>
          <w:rFonts w:hint="eastAsia"/>
          <w:color w:val="FF0000"/>
          <w:szCs w:val="24"/>
        </w:rPr>
        <w:t>在学校提供的文本基础上自行填写相关内容，并保持原样式不变（具体见</w:t>
      </w:r>
      <w:r w:rsidRPr="0032024B">
        <w:rPr>
          <w:rFonts w:ascii="宋体" w:hAnsi="宋体" w:cs="宋体" w:hint="eastAsia"/>
          <w:color w:val="FF0000"/>
          <w:szCs w:val="24"/>
        </w:rPr>
        <w:t>各类书写模板</w:t>
      </w:r>
      <w:r w:rsidRPr="0032024B">
        <w:rPr>
          <w:rFonts w:hint="eastAsia"/>
          <w:color w:val="FF0000"/>
          <w:szCs w:val="24"/>
        </w:rPr>
        <w:t>）。</w:t>
      </w:r>
    </w:p>
    <w:p w14:paraId="4C1838D6" w14:textId="77777777" w:rsidR="00175502" w:rsidRDefault="00175502">
      <w:pPr>
        <w:pStyle w:val="1"/>
        <w:ind w:firstLine="482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 xml:space="preserve">6. </w:t>
      </w:r>
      <w:r>
        <w:rPr>
          <w:rFonts w:hint="eastAsia"/>
          <w:b/>
          <w:bCs/>
          <w:color w:val="000000"/>
          <w:szCs w:val="24"/>
        </w:rPr>
        <w:t>学位论文答辩委员会</w:t>
      </w:r>
    </w:p>
    <w:p w14:paraId="58493A24" w14:textId="77777777" w:rsidR="00175502" w:rsidRDefault="00175502">
      <w:pPr>
        <w:pStyle w:val="1"/>
        <w:ind w:firstLine="48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在学校提供的文本基础上自行填写相关内容（具体见</w:t>
      </w:r>
      <w:r>
        <w:rPr>
          <w:rFonts w:ascii="宋体" w:hAnsi="宋体" w:cs="宋体" w:hint="eastAsia"/>
          <w:szCs w:val="24"/>
        </w:rPr>
        <w:t>各类书写模板</w:t>
      </w:r>
      <w:r>
        <w:rPr>
          <w:rFonts w:hint="eastAsia"/>
          <w:color w:val="000000"/>
          <w:szCs w:val="24"/>
        </w:rPr>
        <w:t>）。</w:t>
      </w:r>
    </w:p>
    <w:p w14:paraId="0C484D19" w14:textId="77777777" w:rsidR="00175502" w:rsidRDefault="00175502">
      <w:pPr>
        <w:pStyle w:val="1"/>
        <w:ind w:firstLine="482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 xml:space="preserve">7. </w:t>
      </w:r>
      <w:r>
        <w:rPr>
          <w:b/>
          <w:bCs/>
          <w:color w:val="000000"/>
          <w:szCs w:val="24"/>
        </w:rPr>
        <w:t>学位论文独创性声明和使用授权书</w:t>
      </w:r>
    </w:p>
    <w:p w14:paraId="4CC27FA3" w14:textId="77777777" w:rsidR="00175502" w:rsidRDefault="00175502">
      <w:pPr>
        <w:pStyle w:val="1"/>
        <w:ind w:firstLine="48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直接使用学校提供的标准文本（具体见</w:t>
      </w:r>
      <w:r>
        <w:rPr>
          <w:rFonts w:ascii="宋体" w:hAnsi="宋体" w:cs="宋体" w:hint="eastAsia"/>
          <w:szCs w:val="24"/>
        </w:rPr>
        <w:t>各类书写模板</w:t>
      </w:r>
      <w:r>
        <w:rPr>
          <w:rFonts w:hint="eastAsia"/>
          <w:color w:val="000000"/>
          <w:szCs w:val="24"/>
        </w:rPr>
        <w:t>）。</w:t>
      </w:r>
    </w:p>
    <w:p w14:paraId="5CA77BF6" w14:textId="77777777" w:rsidR="00175502" w:rsidRDefault="00175502">
      <w:pPr>
        <w:pStyle w:val="1"/>
        <w:ind w:firstLine="482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lastRenderedPageBreak/>
        <w:t xml:space="preserve">8. </w:t>
      </w:r>
      <w:r>
        <w:rPr>
          <w:rFonts w:hint="eastAsia"/>
          <w:b/>
          <w:bCs/>
          <w:color w:val="000000"/>
          <w:szCs w:val="24"/>
        </w:rPr>
        <w:t>中文摘要</w:t>
      </w:r>
    </w:p>
    <w:p w14:paraId="204B6DDA" w14:textId="77777777" w:rsidR="00175502" w:rsidRDefault="00175502">
      <w:pPr>
        <w:pStyle w:val="1"/>
        <w:ind w:firstLine="48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“摘要”标题三号黑体，居中无缩进，段前段后</w:t>
      </w:r>
      <w:r>
        <w:rPr>
          <w:rFonts w:hint="eastAsia"/>
          <w:color w:val="000000"/>
          <w:szCs w:val="24"/>
        </w:rPr>
        <w:t>0.5</w:t>
      </w:r>
      <w:r>
        <w:rPr>
          <w:rFonts w:hint="eastAsia"/>
          <w:color w:val="000000"/>
          <w:szCs w:val="24"/>
        </w:rPr>
        <w:t>行，单倍行距，</w:t>
      </w:r>
      <w:r w:rsidRPr="0032024B">
        <w:rPr>
          <w:rFonts w:hint="eastAsia"/>
          <w:color w:val="FF0000"/>
        </w:rPr>
        <w:t>“摘要”</w:t>
      </w:r>
      <w:r w:rsidRPr="0032024B">
        <w:rPr>
          <w:color w:val="FF0000"/>
        </w:rPr>
        <w:t>两字之间空</w:t>
      </w:r>
      <w:r w:rsidR="0032024B" w:rsidRPr="0032024B">
        <w:rPr>
          <w:color w:val="FF0000"/>
        </w:rPr>
        <w:t>2</w:t>
      </w:r>
      <w:r w:rsidRPr="0032024B">
        <w:rPr>
          <w:rFonts w:hint="eastAsia"/>
          <w:color w:val="FF0000"/>
        </w:rPr>
        <w:t>个</w:t>
      </w:r>
      <w:r w:rsidRPr="0032024B">
        <w:rPr>
          <w:color w:val="FF0000"/>
        </w:rPr>
        <w:t>半角空格</w:t>
      </w:r>
      <w:r w:rsidRPr="0032024B">
        <w:rPr>
          <w:rFonts w:hint="eastAsia"/>
          <w:color w:val="FF0000"/>
        </w:rPr>
        <w:t>，</w:t>
      </w:r>
      <w:r>
        <w:rPr>
          <w:rFonts w:hint="eastAsia"/>
          <w:color w:val="000000"/>
        </w:rPr>
        <w:t>摘要</w:t>
      </w:r>
      <w:r>
        <w:rPr>
          <w:color w:val="000000"/>
        </w:rPr>
        <w:t>与</w:t>
      </w:r>
      <w:r>
        <w:rPr>
          <w:rFonts w:hint="eastAsia"/>
          <w:color w:val="000000"/>
        </w:rPr>
        <w:t>摘要</w:t>
      </w:r>
      <w:r>
        <w:rPr>
          <w:color w:val="000000"/>
        </w:rPr>
        <w:t>正文之间不空</w:t>
      </w:r>
      <w:r>
        <w:rPr>
          <w:rFonts w:hint="eastAsia"/>
          <w:color w:val="000000"/>
        </w:rPr>
        <w:t>行，关键词</w:t>
      </w:r>
      <w:r>
        <w:rPr>
          <w:color w:val="000000"/>
        </w:rPr>
        <w:t>与</w:t>
      </w:r>
      <w:r>
        <w:rPr>
          <w:rFonts w:hint="eastAsia"/>
          <w:color w:val="000000"/>
        </w:rPr>
        <w:t>摘要正文之间</w:t>
      </w:r>
      <w:r>
        <w:rPr>
          <w:color w:val="000000"/>
        </w:rPr>
        <w:t>不空</w:t>
      </w:r>
      <w:r>
        <w:rPr>
          <w:rFonts w:hint="eastAsia"/>
          <w:color w:val="000000"/>
        </w:rPr>
        <w:t>行。</w:t>
      </w:r>
    </w:p>
    <w:p w14:paraId="08C203BD" w14:textId="77777777" w:rsidR="00175502" w:rsidRDefault="00175502">
      <w:pPr>
        <w:pStyle w:val="1"/>
        <w:ind w:firstLine="48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摘要内容小四号宋体</w:t>
      </w:r>
      <w:r>
        <w:rPr>
          <w:b/>
          <w:bCs/>
          <w:color w:val="000000"/>
          <w:szCs w:val="24"/>
        </w:rPr>
        <w:t>，</w:t>
      </w:r>
      <w:r>
        <w:rPr>
          <w:rFonts w:hint="eastAsia"/>
          <w:color w:val="000000"/>
          <w:szCs w:val="24"/>
        </w:rPr>
        <w:t>两端对齐，首行缩进</w:t>
      </w:r>
      <w:r>
        <w:rPr>
          <w:rFonts w:hint="eastAsia"/>
          <w:color w:val="000000"/>
          <w:szCs w:val="24"/>
        </w:rPr>
        <w:t>2</w:t>
      </w:r>
      <w:r>
        <w:rPr>
          <w:rFonts w:hint="eastAsia"/>
          <w:color w:val="000000"/>
          <w:szCs w:val="24"/>
        </w:rPr>
        <w:t>字符，</w:t>
      </w:r>
      <w:r>
        <w:rPr>
          <w:rFonts w:hint="eastAsia"/>
          <w:color w:val="000000"/>
          <w:szCs w:val="24"/>
        </w:rPr>
        <w:t>1.5</w:t>
      </w:r>
      <w:r>
        <w:rPr>
          <w:rFonts w:hint="eastAsia"/>
          <w:color w:val="000000"/>
          <w:szCs w:val="24"/>
        </w:rPr>
        <w:t>倍行距。</w:t>
      </w:r>
    </w:p>
    <w:p w14:paraId="16161E56" w14:textId="77777777" w:rsidR="00175502" w:rsidRDefault="00175502">
      <w:pPr>
        <w:pStyle w:val="1"/>
        <w:ind w:firstLine="48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“关键词：”小四号宋体加粗，其后关键词小四号宋体，用</w:t>
      </w:r>
      <w:r w:rsidRPr="0032024B">
        <w:rPr>
          <w:rFonts w:hint="eastAsia"/>
          <w:color w:val="FF0000"/>
          <w:szCs w:val="24"/>
        </w:rPr>
        <w:t>中文分号分隔</w:t>
      </w:r>
      <w:r>
        <w:rPr>
          <w:rFonts w:hint="eastAsia"/>
          <w:color w:val="000000"/>
          <w:szCs w:val="24"/>
        </w:rPr>
        <w:t>，两端对齐，首行缩进</w:t>
      </w:r>
      <w:r>
        <w:rPr>
          <w:rFonts w:hint="eastAsia"/>
          <w:color w:val="000000"/>
          <w:szCs w:val="24"/>
        </w:rPr>
        <w:t>2</w:t>
      </w:r>
      <w:r>
        <w:rPr>
          <w:rFonts w:hint="eastAsia"/>
          <w:color w:val="000000"/>
          <w:szCs w:val="24"/>
        </w:rPr>
        <w:t>字符，</w:t>
      </w:r>
      <w:r>
        <w:rPr>
          <w:rFonts w:hint="eastAsia"/>
          <w:color w:val="000000"/>
          <w:szCs w:val="24"/>
        </w:rPr>
        <w:t>1.5</w:t>
      </w:r>
      <w:r>
        <w:rPr>
          <w:rFonts w:hint="eastAsia"/>
          <w:color w:val="000000"/>
          <w:szCs w:val="24"/>
        </w:rPr>
        <w:t>倍行距。</w:t>
      </w:r>
    </w:p>
    <w:p w14:paraId="69969751" w14:textId="77777777" w:rsidR="00175502" w:rsidRDefault="00175502">
      <w:pPr>
        <w:pStyle w:val="1"/>
        <w:ind w:firstLine="482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 xml:space="preserve">9. </w:t>
      </w:r>
      <w:r>
        <w:rPr>
          <w:rFonts w:hint="eastAsia"/>
          <w:b/>
          <w:bCs/>
          <w:color w:val="000000"/>
          <w:szCs w:val="24"/>
        </w:rPr>
        <w:t>英文摘要</w:t>
      </w:r>
    </w:p>
    <w:p w14:paraId="5137E29B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Abstract</w:t>
      </w:r>
      <w:r>
        <w:rPr>
          <w:rFonts w:hint="eastAsia"/>
          <w:color w:val="000000"/>
          <w:sz w:val="24"/>
        </w:rPr>
        <w:t>”标题三号加粗，居中无缩进，段前段后</w:t>
      </w:r>
      <w:r>
        <w:rPr>
          <w:rFonts w:hint="eastAsia"/>
          <w:color w:val="000000"/>
          <w:sz w:val="24"/>
        </w:rPr>
        <w:t>0.5</w:t>
      </w:r>
      <w:r>
        <w:rPr>
          <w:rFonts w:hint="eastAsia"/>
          <w:color w:val="000000"/>
          <w:sz w:val="24"/>
        </w:rPr>
        <w:t>行，单倍行距，摘要与正文之间不空行，关键词与摘要正文之间不空行。</w:t>
      </w:r>
    </w:p>
    <w:p w14:paraId="67FD2887" w14:textId="77777777" w:rsidR="00175502" w:rsidRDefault="00175502">
      <w:pPr>
        <w:pStyle w:val="1"/>
        <w:ind w:firstLine="48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摘要内容小四号不加粗</w:t>
      </w:r>
      <w:r>
        <w:rPr>
          <w:b/>
          <w:bCs/>
          <w:color w:val="000000"/>
          <w:szCs w:val="24"/>
        </w:rPr>
        <w:t>，</w:t>
      </w:r>
      <w:r>
        <w:rPr>
          <w:rFonts w:hint="eastAsia"/>
          <w:color w:val="000000"/>
          <w:szCs w:val="24"/>
        </w:rPr>
        <w:t>两端对齐，首行缩进</w:t>
      </w:r>
      <w:r>
        <w:rPr>
          <w:rFonts w:hint="eastAsia"/>
          <w:color w:val="000000"/>
          <w:szCs w:val="24"/>
        </w:rPr>
        <w:t>2</w:t>
      </w:r>
      <w:r>
        <w:rPr>
          <w:rFonts w:hint="eastAsia"/>
          <w:color w:val="000000"/>
          <w:szCs w:val="24"/>
        </w:rPr>
        <w:t>字符，</w:t>
      </w:r>
      <w:r>
        <w:rPr>
          <w:rFonts w:hint="eastAsia"/>
          <w:color w:val="000000"/>
          <w:szCs w:val="24"/>
        </w:rPr>
        <w:t>1.5</w:t>
      </w:r>
      <w:r>
        <w:rPr>
          <w:rFonts w:hint="eastAsia"/>
          <w:color w:val="000000"/>
          <w:szCs w:val="24"/>
        </w:rPr>
        <w:t>倍行距。</w:t>
      </w:r>
    </w:p>
    <w:p w14:paraId="7608A32C" w14:textId="77777777" w:rsidR="00175502" w:rsidRDefault="00175502">
      <w:pPr>
        <w:pStyle w:val="1"/>
        <w:ind w:firstLine="480"/>
        <w:rPr>
          <w:color w:val="000000"/>
          <w:szCs w:val="24"/>
        </w:rPr>
      </w:pPr>
      <w:r w:rsidRPr="0032024B">
        <w:rPr>
          <w:rFonts w:hint="eastAsia"/>
          <w:color w:val="FF0000"/>
          <w:szCs w:val="24"/>
        </w:rPr>
        <w:t>“</w:t>
      </w:r>
      <w:r w:rsidRPr="00862C59">
        <w:rPr>
          <w:color w:val="FF0000"/>
          <w:szCs w:val="24"/>
        </w:rPr>
        <w:t>Key words</w:t>
      </w:r>
      <w:r w:rsidRPr="00862C59">
        <w:rPr>
          <w:rFonts w:hint="eastAsia"/>
          <w:color w:val="FF0000"/>
          <w:szCs w:val="24"/>
        </w:rPr>
        <w:t>:</w:t>
      </w:r>
      <w:r w:rsidRPr="0032024B">
        <w:rPr>
          <w:rFonts w:hint="eastAsia"/>
          <w:color w:val="FF0000"/>
          <w:szCs w:val="24"/>
        </w:rPr>
        <w:t>”</w:t>
      </w:r>
      <w:r>
        <w:rPr>
          <w:rFonts w:hint="eastAsia"/>
          <w:color w:val="000000"/>
          <w:szCs w:val="24"/>
        </w:rPr>
        <w:t>小四号加粗，其后关键词小四号不加粗，</w:t>
      </w:r>
      <w:r w:rsidRPr="0032024B">
        <w:rPr>
          <w:rFonts w:hint="eastAsia"/>
          <w:color w:val="FF0000"/>
          <w:szCs w:val="24"/>
        </w:rPr>
        <w:t>用英文</w:t>
      </w:r>
      <w:r w:rsidRPr="0032024B">
        <w:rPr>
          <w:rFonts w:ascii="宋体" w:hAnsi="宋体" w:cs="宋体" w:hint="eastAsia"/>
          <w:color w:val="FF0000"/>
          <w:szCs w:val="24"/>
        </w:rPr>
        <w:t>分号分隔</w:t>
      </w:r>
      <w:r>
        <w:rPr>
          <w:rFonts w:ascii="宋体" w:hAnsi="宋体" w:cs="宋体" w:hint="eastAsia"/>
          <w:color w:val="000000"/>
          <w:szCs w:val="24"/>
        </w:rPr>
        <w:t>，</w:t>
      </w:r>
      <w:r>
        <w:rPr>
          <w:rFonts w:hint="eastAsia"/>
          <w:color w:val="000000"/>
          <w:szCs w:val="24"/>
        </w:rPr>
        <w:t>两端对齐，首行缩进</w:t>
      </w:r>
      <w:r>
        <w:rPr>
          <w:rFonts w:hint="eastAsia"/>
          <w:color w:val="000000"/>
          <w:szCs w:val="24"/>
        </w:rPr>
        <w:t>2</w:t>
      </w:r>
      <w:r>
        <w:rPr>
          <w:rFonts w:hint="eastAsia"/>
          <w:color w:val="000000"/>
          <w:szCs w:val="24"/>
        </w:rPr>
        <w:t>字符，</w:t>
      </w:r>
      <w:r>
        <w:rPr>
          <w:rFonts w:hint="eastAsia"/>
          <w:color w:val="000000"/>
          <w:szCs w:val="24"/>
        </w:rPr>
        <w:t>1.5</w:t>
      </w:r>
      <w:r>
        <w:rPr>
          <w:rFonts w:hint="eastAsia"/>
          <w:color w:val="000000"/>
          <w:szCs w:val="24"/>
        </w:rPr>
        <w:t>倍行距。</w:t>
      </w:r>
    </w:p>
    <w:p w14:paraId="4468D0E9" w14:textId="77777777" w:rsidR="00175502" w:rsidRDefault="00175502">
      <w:pPr>
        <w:pStyle w:val="1"/>
        <w:ind w:firstLine="482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 xml:space="preserve">10. </w:t>
      </w:r>
      <w:r>
        <w:rPr>
          <w:b/>
          <w:bCs/>
          <w:szCs w:val="24"/>
        </w:rPr>
        <w:t>论文创新点摘要（仅博士学位论文要求）</w:t>
      </w:r>
    </w:p>
    <w:p w14:paraId="0423534A" w14:textId="77777777" w:rsidR="00175502" w:rsidRPr="0032024B" w:rsidRDefault="00175502">
      <w:pPr>
        <w:spacing w:line="360" w:lineRule="auto"/>
        <w:ind w:firstLineChars="200" w:firstLine="480"/>
        <w:rPr>
          <w:bCs/>
          <w:color w:val="000000"/>
          <w:sz w:val="24"/>
        </w:rPr>
      </w:pPr>
      <w:r w:rsidRPr="00AD6CAD">
        <w:rPr>
          <w:rFonts w:ascii="宋体" w:hAnsi="宋体"/>
          <w:bCs/>
          <w:color w:val="000000"/>
          <w:sz w:val="24"/>
        </w:rPr>
        <w:t>“论文创新点摘要”标</w:t>
      </w:r>
      <w:r w:rsidRPr="0032024B">
        <w:rPr>
          <w:bCs/>
          <w:color w:val="000000"/>
          <w:sz w:val="24"/>
        </w:rPr>
        <w:t>题三号黑体，居中无缩进，段前段后</w:t>
      </w:r>
      <w:r w:rsidRPr="0032024B">
        <w:rPr>
          <w:bCs/>
          <w:color w:val="000000"/>
          <w:sz w:val="24"/>
        </w:rPr>
        <w:t>0.5</w:t>
      </w:r>
      <w:r w:rsidRPr="0032024B">
        <w:rPr>
          <w:bCs/>
          <w:color w:val="000000"/>
          <w:sz w:val="24"/>
        </w:rPr>
        <w:t>行，单倍行距。</w:t>
      </w:r>
    </w:p>
    <w:p w14:paraId="5A3EECC9" w14:textId="77777777" w:rsidR="00175502" w:rsidRPr="0032024B" w:rsidRDefault="00175502">
      <w:pPr>
        <w:spacing w:line="360" w:lineRule="auto"/>
        <w:ind w:firstLineChars="200" w:firstLine="480"/>
        <w:rPr>
          <w:bCs/>
          <w:color w:val="000000"/>
          <w:sz w:val="24"/>
        </w:rPr>
      </w:pPr>
      <w:r w:rsidRPr="0032024B">
        <w:rPr>
          <w:bCs/>
          <w:color w:val="000000"/>
          <w:sz w:val="24"/>
        </w:rPr>
        <w:t>摘要内容小四号宋体，</w:t>
      </w:r>
      <w:r w:rsidRPr="0032024B">
        <w:rPr>
          <w:sz w:val="24"/>
        </w:rPr>
        <w:t>用序号</w:t>
      </w:r>
      <w:r w:rsidRPr="00AD6CAD">
        <w:rPr>
          <w:rFonts w:ascii="宋体" w:hAnsi="宋体"/>
          <w:bCs/>
          <w:color w:val="000000"/>
          <w:sz w:val="24"/>
        </w:rPr>
        <w:t>“</w:t>
      </w:r>
      <w:r w:rsidRPr="0032024B">
        <w:rPr>
          <w:sz w:val="24"/>
        </w:rPr>
        <w:t>（</w:t>
      </w:r>
      <w:r w:rsidRPr="0032024B">
        <w:rPr>
          <w:sz w:val="24"/>
        </w:rPr>
        <w:t>1</w:t>
      </w:r>
      <w:r w:rsidRPr="0032024B">
        <w:rPr>
          <w:sz w:val="24"/>
        </w:rPr>
        <w:t>）</w:t>
      </w:r>
      <w:r w:rsidRPr="00AD6CAD">
        <w:rPr>
          <w:rFonts w:ascii="宋体" w:hAnsi="宋体"/>
          <w:bCs/>
          <w:color w:val="000000"/>
          <w:sz w:val="24"/>
        </w:rPr>
        <w:t>”，“</w:t>
      </w:r>
      <w:r w:rsidRPr="0032024B">
        <w:rPr>
          <w:sz w:val="24"/>
        </w:rPr>
        <w:t>（</w:t>
      </w:r>
      <w:r w:rsidRPr="0032024B">
        <w:rPr>
          <w:sz w:val="24"/>
        </w:rPr>
        <w:t>2</w:t>
      </w:r>
      <w:r w:rsidRPr="0032024B">
        <w:rPr>
          <w:sz w:val="24"/>
        </w:rPr>
        <w:t>）</w:t>
      </w:r>
      <w:r w:rsidRPr="00AD6CAD">
        <w:rPr>
          <w:rFonts w:ascii="宋体" w:hAnsi="宋体"/>
          <w:bCs/>
          <w:color w:val="000000"/>
          <w:sz w:val="24"/>
        </w:rPr>
        <w:t>”</w:t>
      </w:r>
      <w:r w:rsidRPr="0032024B">
        <w:rPr>
          <w:sz w:val="24"/>
        </w:rPr>
        <w:t>等分条列出，</w:t>
      </w:r>
      <w:r w:rsidRPr="0032024B">
        <w:rPr>
          <w:bCs/>
          <w:color w:val="000000"/>
          <w:sz w:val="24"/>
        </w:rPr>
        <w:t>两端对齐，首行缩进</w:t>
      </w:r>
      <w:r w:rsidRPr="0032024B">
        <w:rPr>
          <w:bCs/>
          <w:color w:val="000000"/>
          <w:sz w:val="24"/>
        </w:rPr>
        <w:t>2</w:t>
      </w:r>
      <w:r w:rsidRPr="0032024B">
        <w:rPr>
          <w:bCs/>
          <w:color w:val="000000"/>
          <w:sz w:val="24"/>
        </w:rPr>
        <w:t>字符，</w:t>
      </w:r>
      <w:r w:rsidRPr="0032024B">
        <w:rPr>
          <w:bCs/>
          <w:color w:val="000000"/>
          <w:sz w:val="24"/>
        </w:rPr>
        <w:t>1.5</w:t>
      </w:r>
      <w:r w:rsidRPr="0032024B">
        <w:rPr>
          <w:bCs/>
          <w:color w:val="000000"/>
          <w:sz w:val="24"/>
        </w:rPr>
        <w:t>倍行距。</w:t>
      </w:r>
    </w:p>
    <w:p w14:paraId="3B0ECFFC" w14:textId="77777777" w:rsidR="00175502" w:rsidRDefault="00175502">
      <w:pPr>
        <w:pStyle w:val="1"/>
        <w:ind w:firstLine="482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 xml:space="preserve">11. </w:t>
      </w:r>
      <w:r>
        <w:rPr>
          <w:b/>
          <w:bCs/>
          <w:szCs w:val="24"/>
        </w:rPr>
        <w:t>目录</w:t>
      </w:r>
    </w:p>
    <w:p w14:paraId="424DBEC7" w14:textId="77777777" w:rsidR="00175502" w:rsidRPr="0032024B" w:rsidRDefault="00175502">
      <w:pPr>
        <w:spacing w:line="360" w:lineRule="auto"/>
        <w:ind w:firstLineChars="200" w:firstLine="480"/>
        <w:rPr>
          <w:bCs/>
          <w:color w:val="000000"/>
          <w:sz w:val="24"/>
        </w:rPr>
      </w:pPr>
      <w:r w:rsidRPr="0027626C">
        <w:rPr>
          <w:rFonts w:ascii="宋体" w:hAnsi="宋体"/>
          <w:color w:val="000000"/>
          <w:sz w:val="24"/>
        </w:rPr>
        <w:t>“目录”标题</w:t>
      </w:r>
      <w:r w:rsidRPr="0027626C">
        <w:rPr>
          <w:rFonts w:ascii="宋体" w:hAnsi="宋体"/>
          <w:bCs/>
          <w:color w:val="000000"/>
          <w:sz w:val="24"/>
        </w:rPr>
        <w:t>三</w:t>
      </w:r>
      <w:r w:rsidRPr="0032024B">
        <w:rPr>
          <w:bCs/>
          <w:color w:val="000000"/>
          <w:sz w:val="24"/>
        </w:rPr>
        <w:t>号黑体，居中无缩进，段前段后</w:t>
      </w:r>
      <w:r w:rsidRPr="0032024B">
        <w:rPr>
          <w:bCs/>
          <w:color w:val="000000"/>
          <w:sz w:val="24"/>
        </w:rPr>
        <w:t>0.5</w:t>
      </w:r>
      <w:r w:rsidRPr="0032024B">
        <w:rPr>
          <w:bCs/>
          <w:color w:val="000000"/>
          <w:sz w:val="24"/>
        </w:rPr>
        <w:t>行，单倍行距</w:t>
      </w:r>
      <w:r w:rsidRPr="0027626C">
        <w:rPr>
          <w:rFonts w:ascii="宋体" w:hAnsi="宋体"/>
          <w:bCs/>
          <w:color w:val="000000"/>
          <w:sz w:val="24"/>
        </w:rPr>
        <w:t>，</w:t>
      </w:r>
      <w:r w:rsidRPr="0027626C">
        <w:rPr>
          <w:rFonts w:ascii="宋体" w:hAnsi="宋体"/>
          <w:bCs/>
          <w:color w:val="FF0000"/>
          <w:sz w:val="24"/>
        </w:rPr>
        <w:t>“目录”两字之</w:t>
      </w:r>
      <w:r w:rsidRPr="00AF121E">
        <w:rPr>
          <w:bCs/>
          <w:color w:val="FF0000"/>
          <w:sz w:val="24"/>
        </w:rPr>
        <w:t>间空</w:t>
      </w:r>
      <w:r w:rsidR="00E00F2D" w:rsidRPr="00AF121E">
        <w:rPr>
          <w:bCs/>
          <w:color w:val="FF0000"/>
          <w:sz w:val="24"/>
        </w:rPr>
        <w:t>2</w:t>
      </w:r>
      <w:r w:rsidRPr="00AF121E">
        <w:rPr>
          <w:bCs/>
          <w:color w:val="FF0000"/>
          <w:sz w:val="24"/>
        </w:rPr>
        <w:t>个半角空格。</w:t>
      </w:r>
      <w:r w:rsidRPr="0032024B">
        <w:rPr>
          <w:bCs/>
          <w:color w:val="000000"/>
          <w:sz w:val="24"/>
        </w:rPr>
        <w:t>目录内容小四号宋体，两端对齐，</w:t>
      </w:r>
      <w:r w:rsidRPr="0032024B">
        <w:rPr>
          <w:bCs/>
          <w:color w:val="000000"/>
          <w:sz w:val="24"/>
        </w:rPr>
        <w:t>1.5</w:t>
      </w:r>
      <w:r w:rsidRPr="0032024B">
        <w:rPr>
          <w:bCs/>
          <w:color w:val="000000"/>
          <w:sz w:val="24"/>
        </w:rPr>
        <w:t>倍行距，目录生成后，把</w:t>
      </w:r>
      <w:r w:rsidRPr="0027626C">
        <w:rPr>
          <w:rFonts w:ascii="宋体" w:hAnsi="宋体"/>
          <w:bCs/>
          <w:color w:val="FF0000"/>
          <w:sz w:val="24"/>
        </w:rPr>
        <w:t>“致谢”两字中间</w:t>
      </w:r>
      <w:r w:rsidRPr="0032024B">
        <w:rPr>
          <w:bCs/>
          <w:color w:val="FF0000"/>
          <w:sz w:val="24"/>
        </w:rPr>
        <w:t>空格去掉。目录所含内容包括</w:t>
      </w:r>
      <w:r w:rsidR="0032024B" w:rsidRPr="00AE758F">
        <w:rPr>
          <w:bCs/>
          <w:color w:val="FF0000"/>
          <w:sz w:val="24"/>
        </w:rPr>
        <w:t>第</w:t>
      </w:r>
      <w:r w:rsidR="0032024B" w:rsidRPr="00AE758F">
        <w:rPr>
          <w:bCs/>
          <w:color w:val="FF0000"/>
          <w:sz w:val="24"/>
        </w:rPr>
        <w:t>1</w:t>
      </w:r>
      <w:r w:rsidR="0032024B" w:rsidRPr="00AE758F">
        <w:rPr>
          <w:bCs/>
          <w:color w:val="FF0000"/>
          <w:sz w:val="24"/>
        </w:rPr>
        <w:t>章绪论到文末（不含目录本身及之前内容）</w:t>
      </w:r>
      <w:r w:rsidRPr="0032024B">
        <w:rPr>
          <w:bCs/>
          <w:color w:val="000000"/>
          <w:sz w:val="24"/>
        </w:rPr>
        <w:t>。目录列至三级标题，下级标题比上级左边多空两个汉字符宽度。</w:t>
      </w:r>
    </w:p>
    <w:p w14:paraId="3B9CB607" w14:textId="77777777" w:rsidR="00175502" w:rsidRDefault="00175502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12. </w:t>
      </w:r>
      <w:r>
        <w:rPr>
          <w:rFonts w:hint="eastAsia"/>
          <w:b/>
          <w:bCs/>
          <w:sz w:val="24"/>
        </w:rPr>
        <w:t>正文</w:t>
      </w:r>
      <w:r>
        <w:rPr>
          <w:b/>
          <w:bCs/>
          <w:sz w:val="24"/>
        </w:rPr>
        <w:t>（从绪论到结论与展望）</w:t>
      </w:r>
    </w:p>
    <w:p w14:paraId="06000D4D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正文小四号宋体，两端对齐，首行缩进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字符，段前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倍行距。</w:t>
      </w:r>
    </w:p>
    <w:p w14:paraId="4B0B05E2" w14:textId="77777777" w:rsidR="00175502" w:rsidRDefault="00175502">
      <w:pPr>
        <w:pStyle w:val="1"/>
        <w:ind w:firstLine="480"/>
        <w:rPr>
          <w:rFonts w:ascii="宋体" w:hAnsi="宋体" w:cs="宋体"/>
          <w:bCs/>
          <w:color w:val="000000"/>
          <w:szCs w:val="24"/>
        </w:rPr>
      </w:pPr>
      <w:r>
        <w:rPr>
          <w:rFonts w:ascii="宋体" w:hAnsi="宋体" w:cs="宋体" w:hint="eastAsia"/>
          <w:bCs/>
          <w:color w:val="000000"/>
          <w:szCs w:val="24"/>
        </w:rPr>
        <w:t>1）章、节标题</w:t>
      </w:r>
    </w:p>
    <w:p w14:paraId="00ED90D0" w14:textId="77777777" w:rsidR="00175502" w:rsidRDefault="00175502">
      <w:pPr>
        <w:pStyle w:val="1"/>
        <w:ind w:firstLine="480"/>
        <w:rPr>
          <w:color w:val="000000"/>
          <w:szCs w:val="24"/>
        </w:rPr>
      </w:pPr>
      <w:r>
        <w:rPr>
          <w:color w:val="000000"/>
          <w:szCs w:val="24"/>
        </w:rPr>
        <w:t>三级标题的</w:t>
      </w:r>
      <w:r>
        <w:rPr>
          <w:color w:val="000000"/>
          <w:spacing w:val="-8"/>
          <w:szCs w:val="24"/>
        </w:rPr>
        <w:t>层次</w:t>
      </w:r>
      <w:r>
        <w:rPr>
          <w:color w:val="000000"/>
          <w:szCs w:val="24"/>
        </w:rPr>
        <w:t>建议按</w:t>
      </w:r>
      <w:r>
        <w:rPr>
          <w:color w:val="000000"/>
          <w:spacing w:val="-8"/>
          <w:szCs w:val="24"/>
        </w:rPr>
        <w:t>章</w:t>
      </w:r>
      <w:r>
        <w:rPr>
          <w:rFonts w:ascii="宋体" w:hAnsi="宋体" w:cs="宋体" w:hint="eastAsia"/>
          <w:color w:val="000000"/>
          <w:spacing w:val="-8"/>
          <w:szCs w:val="24"/>
        </w:rPr>
        <w:t>（如“第</w:t>
      </w:r>
      <w:r>
        <w:rPr>
          <w:color w:val="000000"/>
          <w:spacing w:val="-8"/>
          <w:szCs w:val="24"/>
        </w:rPr>
        <w:t>1</w:t>
      </w:r>
      <w:r>
        <w:rPr>
          <w:rFonts w:ascii="宋体" w:hAnsi="宋体" w:cs="宋体" w:hint="eastAsia"/>
          <w:color w:val="000000"/>
          <w:spacing w:val="-8"/>
          <w:szCs w:val="24"/>
        </w:rPr>
        <w:t>章”）、节（如“</w:t>
      </w:r>
      <w:r>
        <w:rPr>
          <w:color w:val="000000"/>
          <w:spacing w:val="-8"/>
          <w:szCs w:val="24"/>
        </w:rPr>
        <w:t>1.1</w:t>
      </w:r>
      <w:r>
        <w:rPr>
          <w:rFonts w:ascii="宋体" w:hAnsi="宋体" w:cs="宋体" w:hint="eastAsia"/>
          <w:color w:val="000000"/>
          <w:spacing w:val="-8"/>
          <w:szCs w:val="24"/>
        </w:rPr>
        <w:t>”）、条（如“</w:t>
      </w:r>
      <w:r>
        <w:rPr>
          <w:color w:val="000000"/>
          <w:spacing w:val="-8"/>
          <w:szCs w:val="24"/>
        </w:rPr>
        <w:t>1.1.1</w:t>
      </w:r>
      <w:r>
        <w:rPr>
          <w:rFonts w:ascii="宋体" w:hAnsi="宋体" w:cs="宋体" w:hint="eastAsia"/>
          <w:color w:val="000000"/>
          <w:spacing w:val="-8"/>
          <w:szCs w:val="24"/>
        </w:rPr>
        <w:t>”）</w:t>
      </w:r>
      <w:r>
        <w:rPr>
          <w:color w:val="000000"/>
          <w:szCs w:val="24"/>
        </w:rPr>
        <w:t>的格式编写</w:t>
      </w:r>
      <w:r>
        <w:rPr>
          <w:rFonts w:hint="eastAsia"/>
          <w:color w:val="000000"/>
          <w:szCs w:val="24"/>
        </w:rPr>
        <w:t>。</w:t>
      </w:r>
      <w:r>
        <w:rPr>
          <w:color w:val="000000"/>
          <w:szCs w:val="24"/>
        </w:rPr>
        <w:t>各级标题文字要精炼，一般不超过</w:t>
      </w:r>
      <w:r>
        <w:rPr>
          <w:color w:val="000000"/>
          <w:szCs w:val="24"/>
        </w:rPr>
        <w:t>1</w:t>
      </w:r>
      <w:r>
        <w:rPr>
          <w:color w:val="000000"/>
          <w:spacing w:val="-8"/>
          <w:szCs w:val="24"/>
        </w:rPr>
        <w:t>5</w:t>
      </w:r>
      <w:r>
        <w:rPr>
          <w:color w:val="000000"/>
          <w:spacing w:val="-8"/>
          <w:szCs w:val="24"/>
        </w:rPr>
        <w:t>字</w:t>
      </w:r>
      <w:r>
        <w:rPr>
          <w:rFonts w:hint="eastAsia"/>
          <w:color w:val="000000"/>
          <w:spacing w:val="-8"/>
          <w:szCs w:val="24"/>
        </w:rPr>
        <w:t>，不得使用标</w:t>
      </w:r>
      <w:r>
        <w:rPr>
          <w:rFonts w:hint="eastAsia"/>
          <w:color w:val="000000"/>
          <w:szCs w:val="24"/>
        </w:rPr>
        <w:t>点符号，</w:t>
      </w:r>
      <w:r>
        <w:rPr>
          <w:color w:val="000000"/>
          <w:szCs w:val="24"/>
        </w:rPr>
        <w:t>尽量不采用</w:t>
      </w:r>
      <w:r>
        <w:rPr>
          <w:rFonts w:hint="eastAsia"/>
          <w:color w:val="000000"/>
          <w:szCs w:val="24"/>
        </w:rPr>
        <w:t>英文缩写词，必须采用时应使用本行业通用缩写词</w:t>
      </w:r>
      <w:r>
        <w:rPr>
          <w:color w:val="000000"/>
          <w:szCs w:val="24"/>
        </w:rPr>
        <w:t>。</w:t>
      </w:r>
      <w:r w:rsidRPr="004D4625">
        <w:rPr>
          <w:rFonts w:hint="eastAsia"/>
          <w:color w:val="FF0000"/>
          <w:szCs w:val="24"/>
        </w:rPr>
        <w:t>正文内容如需排序</w:t>
      </w:r>
      <w:r w:rsidRPr="004D4625">
        <w:rPr>
          <w:color w:val="FF0000"/>
          <w:szCs w:val="24"/>
        </w:rPr>
        <w:t>，建议按</w:t>
      </w:r>
      <w:r w:rsidRPr="004D4625">
        <w:rPr>
          <w:rFonts w:hint="eastAsia"/>
          <w:color w:val="FF0000"/>
          <w:szCs w:val="24"/>
        </w:rPr>
        <w:t>“（</w:t>
      </w:r>
      <w:r w:rsidRPr="004D4625">
        <w:rPr>
          <w:rFonts w:hint="eastAsia"/>
          <w:color w:val="FF0000"/>
          <w:szCs w:val="24"/>
        </w:rPr>
        <w:t>1</w:t>
      </w:r>
      <w:r w:rsidRPr="004D4625">
        <w:rPr>
          <w:rFonts w:hint="eastAsia"/>
          <w:color w:val="FF0000"/>
          <w:szCs w:val="24"/>
        </w:rPr>
        <w:t>）”（一级内容）、“</w:t>
      </w:r>
      <w:r w:rsidRPr="004D4625">
        <w:rPr>
          <w:color w:val="FF0000"/>
          <w:szCs w:val="24"/>
        </w:rPr>
        <w:t>①</w:t>
      </w:r>
      <w:r w:rsidRPr="004D4625">
        <w:rPr>
          <w:rFonts w:hint="eastAsia"/>
          <w:color w:val="FF0000"/>
          <w:szCs w:val="24"/>
        </w:rPr>
        <w:t>”（二级内容）、“</w:t>
      </w:r>
      <w:r w:rsidRPr="004D4625">
        <w:rPr>
          <w:rFonts w:hint="eastAsia"/>
          <w:color w:val="FF0000"/>
          <w:szCs w:val="24"/>
        </w:rPr>
        <w:t>a</w:t>
      </w:r>
      <w:r w:rsidR="00C5741A">
        <w:rPr>
          <w:rFonts w:hint="eastAsia"/>
          <w:color w:val="FF0000"/>
          <w:szCs w:val="24"/>
        </w:rPr>
        <w:t>）</w:t>
      </w:r>
      <w:r w:rsidRPr="004D4625">
        <w:rPr>
          <w:rFonts w:hint="eastAsia"/>
          <w:color w:val="FF0000"/>
          <w:szCs w:val="24"/>
        </w:rPr>
        <w:t>”（三级内容）</w:t>
      </w:r>
      <w:r w:rsidRPr="004D4625">
        <w:rPr>
          <w:color w:val="FF0000"/>
          <w:szCs w:val="24"/>
        </w:rPr>
        <w:t>等格式缩进</w:t>
      </w:r>
      <w:r w:rsidRPr="004D4625">
        <w:rPr>
          <w:color w:val="FF0000"/>
          <w:szCs w:val="24"/>
        </w:rPr>
        <w:t>2</w:t>
      </w:r>
      <w:r w:rsidRPr="004D4625">
        <w:rPr>
          <w:rFonts w:hint="eastAsia"/>
          <w:color w:val="FF0000"/>
          <w:szCs w:val="24"/>
        </w:rPr>
        <w:t>字符</w:t>
      </w:r>
      <w:r w:rsidRPr="004D4625">
        <w:rPr>
          <w:color w:val="FF0000"/>
          <w:szCs w:val="24"/>
        </w:rPr>
        <w:t>编排</w:t>
      </w:r>
      <w:r w:rsidRPr="004D4625">
        <w:rPr>
          <w:rFonts w:hint="eastAsia"/>
          <w:color w:val="FF0000"/>
          <w:szCs w:val="24"/>
        </w:rPr>
        <w:t>，句末是否加标点据情况而定</w:t>
      </w:r>
      <w:r w:rsidRPr="004D4625">
        <w:rPr>
          <w:color w:val="FF0000"/>
          <w:szCs w:val="24"/>
        </w:rPr>
        <w:t>。</w:t>
      </w:r>
    </w:p>
    <w:p w14:paraId="34D929A5" w14:textId="77777777" w:rsidR="00175502" w:rsidRPr="0032024B" w:rsidRDefault="00175502">
      <w:pPr>
        <w:spacing w:line="360" w:lineRule="auto"/>
        <w:ind w:firstLineChars="200" w:firstLine="480"/>
        <w:rPr>
          <w:color w:val="FF0000"/>
          <w:sz w:val="24"/>
        </w:rPr>
      </w:pPr>
      <w:r w:rsidRPr="00C5741A">
        <w:rPr>
          <w:rFonts w:ascii="宋体" w:hAnsi="宋体"/>
          <w:color w:val="FF0000"/>
          <w:sz w:val="24"/>
        </w:rPr>
        <w:t>“第</w:t>
      </w:r>
      <w:r w:rsidRPr="0032024B">
        <w:rPr>
          <w:color w:val="FF0000"/>
          <w:sz w:val="24"/>
        </w:rPr>
        <w:t>1</w:t>
      </w:r>
      <w:r w:rsidRPr="00C5741A">
        <w:rPr>
          <w:rFonts w:ascii="宋体" w:hAnsi="宋体"/>
          <w:color w:val="FF0000"/>
          <w:sz w:val="24"/>
        </w:rPr>
        <w:t>章”与“绪论”之间</w:t>
      </w:r>
      <w:r w:rsidRPr="0032024B">
        <w:rPr>
          <w:color w:val="FF0000"/>
          <w:sz w:val="24"/>
        </w:rPr>
        <w:t>空</w:t>
      </w:r>
      <w:r w:rsidRPr="0032024B">
        <w:rPr>
          <w:color w:val="FF0000"/>
          <w:sz w:val="24"/>
        </w:rPr>
        <w:t>1</w:t>
      </w:r>
      <w:r w:rsidRPr="0032024B">
        <w:rPr>
          <w:color w:val="FF0000"/>
          <w:sz w:val="24"/>
        </w:rPr>
        <w:t>个半角空格，</w:t>
      </w:r>
      <w:r w:rsidRPr="00C5741A">
        <w:rPr>
          <w:rFonts w:ascii="宋体" w:hAnsi="宋体"/>
          <w:color w:val="000000"/>
          <w:sz w:val="24"/>
        </w:rPr>
        <w:t>“</w:t>
      </w:r>
      <w:r w:rsidRPr="0032024B">
        <w:rPr>
          <w:color w:val="000000"/>
          <w:sz w:val="24"/>
        </w:rPr>
        <w:t>1.1</w:t>
      </w:r>
      <w:r w:rsidRPr="00C5741A">
        <w:rPr>
          <w:rFonts w:ascii="宋体" w:hAnsi="宋体"/>
          <w:color w:val="000000"/>
          <w:sz w:val="24"/>
        </w:rPr>
        <w:t>”与“节标题”之</w:t>
      </w:r>
      <w:r w:rsidRPr="0032024B">
        <w:rPr>
          <w:color w:val="000000"/>
          <w:sz w:val="24"/>
        </w:rPr>
        <w:t>间空</w:t>
      </w:r>
      <w:r w:rsidRPr="0032024B">
        <w:rPr>
          <w:color w:val="000000"/>
          <w:sz w:val="24"/>
        </w:rPr>
        <w:t>1</w:t>
      </w:r>
      <w:r w:rsidRPr="0032024B">
        <w:rPr>
          <w:color w:val="000000"/>
          <w:sz w:val="24"/>
        </w:rPr>
        <w:t>个半</w:t>
      </w:r>
      <w:r w:rsidRPr="0032024B">
        <w:rPr>
          <w:color w:val="000000"/>
          <w:sz w:val="24"/>
        </w:rPr>
        <w:lastRenderedPageBreak/>
        <w:t>角空格</w:t>
      </w:r>
      <w:r w:rsidRPr="00C5741A">
        <w:rPr>
          <w:rFonts w:ascii="宋体" w:hAnsi="宋体"/>
          <w:color w:val="000000"/>
          <w:sz w:val="24"/>
        </w:rPr>
        <w:t>，“</w:t>
      </w:r>
      <w:r w:rsidRPr="0032024B">
        <w:rPr>
          <w:color w:val="000000"/>
          <w:sz w:val="24"/>
        </w:rPr>
        <w:t>1.1.1</w:t>
      </w:r>
      <w:r w:rsidRPr="00C5741A">
        <w:rPr>
          <w:rFonts w:ascii="宋体" w:hAnsi="宋体"/>
          <w:color w:val="000000"/>
          <w:sz w:val="24"/>
        </w:rPr>
        <w:t>”与“条标题”之</w:t>
      </w:r>
      <w:r w:rsidRPr="0032024B">
        <w:rPr>
          <w:color w:val="000000"/>
          <w:sz w:val="24"/>
        </w:rPr>
        <w:t>间空</w:t>
      </w:r>
      <w:r w:rsidRPr="0032024B">
        <w:rPr>
          <w:color w:val="000000"/>
          <w:sz w:val="24"/>
        </w:rPr>
        <w:t>1</w:t>
      </w:r>
      <w:r w:rsidRPr="0032024B">
        <w:rPr>
          <w:color w:val="000000"/>
          <w:sz w:val="24"/>
        </w:rPr>
        <w:t>个半角空格。</w:t>
      </w:r>
    </w:p>
    <w:p w14:paraId="0A1F6D9F" w14:textId="77777777" w:rsidR="00175502" w:rsidRPr="0032024B" w:rsidRDefault="00175502">
      <w:pPr>
        <w:spacing w:line="360" w:lineRule="auto"/>
        <w:ind w:firstLineChars="200" w:firstLine="480"/>
        <w:rPr>
          <w:color w:val="000000"/>
          <w:sz w:val="24"/>
        </w:rPr>
      </w:pPr>
      <w:r w:rsidRPr="0032024B">
        <w:rPr>
          <w:color w:val="000000"/>
          <w:sz w:val="24"/>
        </w:rPr>
        <w:t>章标题：三号黑体，居中无缩进，段前段后</w:t>
      </w:r>
      <w:r w:rsidRPr="0032024B">
        <w:rPr>
          <w:color w:val="000000"/>
          <w:sz w:val="24"/>
        </w:rPr>
        <w:t>0.5</w:t>
      </w:r>
      <w:r w:rsidRPr="0032024B">
        <w:rPr>
          <w:color w:val="000000"/>
          <w:sz w:val="24"/>
        </w:rPr>
        <w:t>行，单倍行距。每一章另起一页。</w:t>
      </w:r>
    </w:p>
    <w:p w14:paraId="72BD2119" w14:textId="77777777" w:rsidR="00175502" w:rsidRPr="0032024B" w:rsidRDefault="00175502">
      <w:pPr>
        <w:spacing w:line="360" w:lineRule="auto"/>
        <w:ind w:firstLineChars="200" w:firstLine="480"/>
        <w:rPr>
          <w:color w:val="000000"/>
          <w:sz w:val="24"/>
        </w:rPr>
      </w:pPr>
      <w:r w:rsidRPr="0032024B">
        <w:rPr>
          <w:color w:val="000000"/>
          <w:sz w:val="24"/>
        </w:rPr>
        <w:t>二级标题：四号黑体，两端对齐，无缩进，段前段后</w:t>
      </w:r>
      <w:r w:rsidRPr="0032024B">
        <w:rPr>
          <w:color w:val="000000"/>
          <w:sz w:val="24"/>
        </w:rPr>
        <w:t>0.5</w:t>
      </w:r>
      <w:r w:rsidRPr="0032024B">
        <w:rPr>
          <w:color w:val="000000"/>
          <w:sz w:val="24"/>
        </w:rPr>
        <w:t>行，单倍行距。</w:t>
      </w:r>
    </w:p>
    <w:p w14:paraId="5CABA458" w14:textId="77777777" w:rsidR="00175502" w:rsidRPr="0032024B" w:rsidRDefault="00175502">
      <w:pPr>
        <w:spacing w:line="360" w:lineRule="auto"/>
        <w:ind w:firstLineChars="200" w:firstLine="480"/>
        <w:rPr>
          <w:color w:val="000000"/>
          <w:sz w:val="24"/>
        </w:rPr>
      </w:pPr>
      <w:r w:rsidRPr="0032024B">
        <w:rPr>
          <w:color w:val="000000"/>
          <w:sz w:val="24"/>
        </w:rPr>
        <w:t>三级标题：小四号黑体，两端对齐，无缩进，段前段后</w:t>
      </w:r>
      <w:r w:rsidRPr="0032024B">
        <w:rPr>
          <w:color w:val="000000"/>
          <w:sz w:val="24"/>
        </w:rPr>
        <w:t>0.5</w:t>
      </w:r>
      <w:r w:rsidRPr="0032024B">
        <w:rPr>
          <w:color w:val="000000"/>
          <w:sz w:val="24"/>
        </w:rPr>
        <w:t>行，单倍行距。</w:t>
      </w:r>
    </w:p>
    <w:p w14:paraId="3FCCA78C" w14:textId="77777777" w:rsidR="00175502" w:rsidRPr="0032024B" w:rsidRDefault="00175502">
      <w:pPr>
        <w:spacing w:line="360" w:lineRule="auto"/>
        <w:ind w:firstLineChars="200" w:firstLine="480"/>
        <w:rPr>
          <w:color w:val="000000"/>
          <w:sz w:val="24"/>
        </w:rPr>
      </w:pPr>
      <w:r w:rsidRPr="0032024B">
        <w:rPr>
          <w:color w:val="000000"/>
          <w:sz w:val="24"/>
        </w:rPr>
        <w:t>2</w:t>
      </w:r>
      <w:r w:rsidRPr="0032024B">
        <w:rPr>
          <w:color w:val="000000"/>
          <w:sz w:val="24"/>
        </w:rPr>
        <w:t>）名词术语</w:t>
      </w:r>
    </w:p>
    <w:p w14:paraId="29448F0F" w14:textId="77777777" w:rsidR="00175502" w:rsidRPr="0032024B" w:rsidRDefault="00175502">
      <w:pPr>
        <w:pStyle w:val="1"/>
        <w:ind w:firstLine="480"/>
        <w:rPr>
          <w:color w:val="000000"/>
        </w:rPr>
      </w:pPr>
      <w:r w:rsidRPr="0032024B">
        <w:rPr>
          <w:color w:val="000000"/>
        </w:rPr>
        <w:t>科技名词术语及设备、元件的名称，应采用国家标准或部颁标准中规定的术语或名称。标准中未规定的术语要采用行业通用术语或名称。全文名词术语必须统一。特殊名词或新名词应在适当位置加以说明或注解。</w:t>
      </w:r>
    </w:p>
    <w:p w14:paraId="46310D30" w14:textId="77777777" w:rsidR="00175502" w:rsidRPr="0032024B" w:rsidRDefault="00175502">
      <w:pPr>
        <w:pStyle w:val="1"/>
        <w:ind w:firstLine="480"/>
        <w:rPr>
          <w:color w:val="000000"/>
          <w:szCs w:val="24"/>
        </w:rPr>
      </w:pPr>
      <w:r w:rsidRPr="0032024B">
        <w:rPr>
          <w:color w:val="000000"/>
        </w:rPr>
        <w:t>采用英语缩写词时，除本行业广泛应用的通用缩写词外，文中第一次出现的缩写词应该用括号注明英文全称。</w:t>
      </w:r>
    </w:p>
    <w:p w14:paraId="62D3C300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）物理量名称、符号与计量单位</w:t>
      </w:r>
    </w:p>
    <w:p w14:paraId="70ECCBA9" w14:textId="77777777" w:rsidR="00175502" w:rsidRDefault="00175502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color w:val="000000"/>
          <w:sz w:val="24"/>
        </w:rPr>
        <w:t>文中所用的</w:t>
      </w:r>
      <w:r>
        <w:rPr>
          <w:rFonts w:hint="eastAsia"/>
          <w:color w:val="000000"/>
          <w:sz w:val="24"/>
        </w:rPr>
        <w:t>物理</w:t>
      </w:r>
      <w:r>
        <w:rPr>
          <w:color w:val="000000"/>
          <w:sz w:val="24"/>
        </w:rPr>
        <w:t>量</w:t>
      </w:r>
      <w:r>
        <w:rPr>
          <w:rFonts w:hint="eastAsia"/>
          <w:color w:val="000000"/>
          <w:sz w:val="24"/>
        </w:rPr>
        <w:t>名称</w:t>
      </w:r>
      <w:r>
        <w:rPr>
          <w:color w:val="000000"/>
          <w:sz w:val="24"/>
        </w:rPr>
        <w:t>、符号与</w:t>
      </w:r>
      <w:r>
        <w:rPr>
          <w:rFonts w:hint="eastAsia"/>
          <w:color w:val="000000"/>
          <w:sz w:val="24"/>
        </w:rPr>
        <w:t>计量单位</w:t>
      </w:r>
      <w:r>
        <w:rPr>
          <w:color w:val="000000"/>
          <w:sz w:val="24"/>
        </w:rPr>
        <w:t>一律</w:t>
      </w:r>
      <w:r>
        <w:rPr>
          <w:rFonts w:hAnsi="宋体" w:hint="eastAsia"/>
          <w:sz w:val="24"/>
        </w:rPr>
        <w:t>采用国家颁布</w:t>
      </w:r>
      <w:r>
        <w:rPr>
          <w:rFonts w:hAnsi="宋体"/>
          <w:sz w:val="24"/>
        </w:rPr>
        <w:t>的《中华人民共和国法定计量单位》及</w:t>
      </w:r>
      <w:r>
        <w:rPr>
          <w:rFonts w:hAnsi="宋体" w:hint="eastAsia"/>
          <w:sz w:val="24"/>
        </w:rPr>
        <w:t>《国际单位制及其应用》（</w:t>
      </w:r>
      <w:r>
        <w:rPr>
          <w:sz w:val="24"/>
        </w:rPr>
        <w:t>GB 3100—93</w:t>
      </w:r>
      <w:r>
        <w:rPr>
          <w:rFonts w:hAnsi="宋体" w:hint="eastAsia"/>
          <w:sz w:val="24"/>
        </w:rPr>
        <w:t>）、《量和单位》（</w:t>
      </w:r>
      <w:r>
        <w:rPr>
          <w:sz w:val="24"/>
        </w:rPr>
        <w:t>GB 3102.1~13—93</w:t>
      </w:r>
      <w:r>
        <w:rPr>
          <w:rFonts w:hint="eastAsia"/>
          <w:sz w:val="24"/>
        </w:rPr>
        <w:t>）</w:t>
      </w:r>
      <w:r>
        <w:rPr>
          <w:rFonts w:hAnsi="宋体" w:hint="eastAsia"/>
          <w:sz w:val="24"/>
        </w:rPr>
        <w:t>。</w:t>
      </w:r>
    </w:p>
    <w:p w14:paraId="474E0B7B" w14:textId="77777777" w:rsidR="00175502" w:rsidRDefault="00175502">
      <w:pPr>
        <w:pStyle w:val="1"/>
        <w:ind w:firstLine="480"/>
        <w:rPr>
          <w:color w:val="000000"/>
        </w:rPr>
      </w:pPr>
      <w:r>
        <w:rPr>
          <w:rFonts w:hint="eastAsia"/>
          <w:color w:val="000000"/>
        </w:rPr>
        <w:t>文中（包括图、表、公式）出现</w:t>
      </w:r>
      <w:r>
        <w:rPr>
          <w:color w:val="000000"/>
        </w:rPr>
        <w:t>的</w:t>
      </w:r>
      <w:r>
        <w:rPr>
          <w:rFonts w:hint="eastAsia"/>
          <w:color w:val="000000"/>
        </w:rPr>
        <w:t>通用</w:t>
      </w:r>
      <w:r>
        <w:rPr>
          <w:color w:val="000000"/>
        </w:rPr>
        <w:t>物理量</w:t>
      </w:r>
      <w:r>
        <w:rPr>
          <w:rFonts w:hint="eastAsia"/>
          <w:color w:val="000000"/>
        </w:rPr>
        <w:t>符号</w:t>
      </w:r>
      <w:r>
        <w:rPr>
          <w:color w:val="000000"/>
        </w:rPr>
        <w:t>用斜体，</w:t>
      </w:r>
      <w:r>
        <w:rPr>
          <w:rFonts w:hint="eastAsia"/>
          <w:color w:val="000000"/>
        </w:rPr>
        <w:t>常量和</w:t>
      </w:r>
      <w:r>
        <w:rPr>
          <w:color w:val="000000"/>
        </w:rPr>
        <w:t>单位</w:t>
      </w:r>
      <w:r>
        <w:rPr>
          <w:rFonts w:hint="eastAsia"/>
          <w:color w:val="000000"/>
        </w:rPr>
        <w:t>用正体</w:t>
      </w:r>
      <w:r>
        <w:rPr>
          <w:color w:val="000000"/>
        </w:rPr>
        <w:t>，上</w:t>
      </w:r>
      <w:r>
        <w:rPr>
          <w:rFonts w:hint="eastAsia"/>
          <w:color w:val="000000"/>
        </w:rPr>
        <w:t>下标</w:t>
      </w:r>
      <w:r>
        <w:rPr>
          <w:color w:val="000000"/>
        </w:rPr>
        <w:t>用正体</w:t>
      </w:r>
      <w:r>
        <w:rPr>
          <w:rFonts w:hint="eastAsia"/>
          <w:color w:val="000000"/>
        </w:rPr>
        <w:t>（代表变量的上下标用斜体）。</w:t>
      </w:r>
    </w:p>
    <w:p w14:paraId="181B358B" w14:textId="77777777" w:rsidR="00175502" w:rsidRDefault="00175502">
      <w:pPr>
        <w:pStyle w:val="1"/>
        <w:ind w:firstLine="480"/>
        <w:rPr>
          <w:color w:val="000000"/>
        </w:rPr>
      </w:pPr>
      <w:r>
        <w:rPr>
          <w:rFonts w:hint="eastAsia"/>
          <w:color w:val="000000"/>
        </w:rPr>
        <w:t>图、表中的物理量和单位的写法为“物理量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单位”，如“压力</w:t>
      </w:r>
      <w:r>
        <w:rPr>
          <w:rFonts w:hint="eastAsia"/>
          <w:color w:val="000000"/>
        </w:rPr>
        <w:t>/MPa</w:t>
      </w:r>
      <w:r>
        <w:rPr>
          <w:rFonts w:hint="eastAsia"/>
          <w:color w:val="000000"/>
        </w:rPr>
        <w:t>”。若单位为复合单位时，单位需要加半角括号，分母上的部分用指数形式，如“速度</w:t>
      </w:r>
      <w:r>
        <w:rPr>
          <w:rFonts w:hint="eastAsia"/>
          <w:color w:val="000000"/>
        </w:rPr>
        <w:t>/(m</w:t>
      </w:r>
      <w:r>
        <w:rPr>
          <w:color w:val="000000"/>
        </w:rPr>
        <w:t>·</w:t>
      </w:r>
      <w:r>
        <w:rPr>
          <w:rFonts w:hint="eastAsia"/>
          <w:color w:val="000000"/>
        </w:rPr>
        <w:t>s</w:t>
      </w:r>
      <w:r>
        <w:rPr>
          <w:color w:val="000000"/>
          <w:vertAlign w:val="superscript"/>
        </w:rPr>
        <w:t>-1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”。</w:t>
      </w:r>
    </w:p>
    <w:p w14:paraId="66E1D063" w14:textId="77777777" w:rsidR="00175502" w:rsidRDefault="00175502">
      <w:pPr>
        <w:pStyle w:val="1"/>
        <w:ind w:firstLine="480"/>
      </w:pPr>
      <w:r>
        <w:rPr>
          <w:rFonts w:hint="eastAsia"/>
        </w:rPr>
        <w:t>正文中的单位</w:t>
      </w:r>
      <w:r>
        <w:t>不用加括号，</w:t>
      </w:r>
      <w:r>
        <w:rPr>
          <w:rFonts w:hint="eastAsia"/>
        </w:rPr>
        <w:t>与图表中写法一致，如速度的单位“</w:t>
      </w:r>
      <w:r>
        <w:rPr>
          <w:rFonts w:hint="eastAsia"/>
        </w:rPr>
        <w:t>m</w:t>
      </w:r>
      <w:r>
        <w:t>·</w:t>
      </w:r>
      <w:r>
        <w:rPr>
          <w:rFonts w:hint="eastAsia"/>
        </w:rPr>
        <w:t>s</w:t>
      </w:r>
      <w:r>
        <w:rPr>
          <w:vertAlign w:val="superscript"/>
        </w:rPr>
        <w:t>-1</w:t>
      </w:r>
      <w:r>
        <w:rPr>
          <w:rFonts w:hint="eastAsia"/>
        </w:rPr>
        <w:t>”。</w:t>
      </w:r>
    </w:p>
    <w:p w14:paraId="00045D54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示例</w:t>
      </w:r>
      <w:r>
        <w:rPr>
          <w:bCs/>
          <w:color w:val="000000"/>
          <w:sz w:val="24"/>
        </w:rPr>
        <w:t>：</w:t>
      </w:r>
    </w:p>
    <w:p w14:paraId="427D208E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压力</w:t>
      </w:r>
      <w:r>
        <w:rPr>
          <w:i/>
          <w:color w:val="000000"/>
          <w:sz w:val="24"/>
        </w:rPr>
        <w:t>P</w:t>
      </w:r>
      <w:r>
        <w:rPr>
          <w:color w:val="000000"/>
          <w:sz w:val="24"/>
        </w:rPr>
        <w:t>取</w:t>
      </w:r>
      <w:r>
        <w:rPr>
          <w:rFonts w:hint="eastAsia"/>
          <w:color w:val="000000"/>
          <w:sz w:val="24"/>
        </w:rPr>
        <w:t>8</w:t>
      </w:r>
      <w:r>
        <w:rPr>
          <w:color w:val="000000"/>
          <w:sz w:val="24"/>
        </w:rPr>
        <w:t xml:space="preserve"> MPa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时间为</w:t>
      </w: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 s</w:t>
      </w:r>
      <w:r>
        <w:rPr>
          <w:rFonts w:hint="eastAsia"/>
          <w:color w:val="000000"/>
          <w:sz w:val="24"/>
        </w:rPr>
        <w:t>。（数值与单位之间加一个半角空格）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1418"/>
        <w:gridCol w:w="1092"/>
      </w:tblGrid>
      <w:tr w:rsidR="00175502" w:rsidRPr="00175502" w14:paraId="4A6FCDC7" w14:textId="77777777" w:rsidTr="00175502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56B48A" w14:textId="77777777" w:rsidR="00175502" w:rsidRPr="00175502" w:rsidRDefault="00175502" w:rsidP="00175502">
            <w:pPr>
              <w:pStyle w:val="9"/>
              <w:widowControl w:val="0"/>
              <w:rPr>
                <w:color w:val="000000"/>
              </w:rPr>
            </w:pPr>
            <w:r w:rsidRPr="00175502">
              <w:rPr>
                <w:color w:val="000000"/>
              </w:rPr>
              <w:t>时间</w:t>
            </w:r>
            <w:r w:rsidRPr="00175502">
              <w:rPr>
                <w:color w:val="000000"/>
              </w:rPr>
              <w:t>/s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8E85F" w14:textId="77777777" w:rsidR="00175502" w:rsidRPr="00175502" w:rsidRDefault="00175502" w:rsidP="00175502">
            <w:pPr>
              <w:pStyle w:val="9"/>
              <w:widowControl w:val="0"/>
              <w:rPr>
                <w:color w:val="000000"/>
              </w:rPr>
            </w:pPr>
            <w:r w:rsidRPr="00175502">
              <w:rPr>
                <w:color w:val="000000"/>
              </w:rPr>
              <w:t>含量</w:t>
            </w:r>
            <w:r w:rsidRPr="00175502">
              <w:rPr>
                <w:color w:val="000000"/>
              </w:rPr>
              <w:t>/(mg·L</w:t>
            </w:r>
            <w:r w:rsidRPr="00175502">
              <w:rPr>
                <w:color w:val="000000"/>
                <w:vertAlign w:val="superscript"/>
              </w:rPr>
              <w:t>-1</w:t>
            </w:r>
            <w:r w:rsidRPr="00175502">
              <w:rPr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78756" w14:textId="77777777" w:rsidR="00175502" w:rsidRPr="00175502" w:rsidRDefault="00175502" w:rsidP="00175502">
            <w:pPr>
              <w:pStyle w:val="9"/>
              <w:widowControl w:val="0"/>
              <w:rPr>
                <w:color w:val="000000"/>
              </w:rPr>
            </w:pPr>
            <w:r w:rsidRPr="00175502">
              <w:rPr>
                <w:color w:val="000000"/>
              </w:rPr>
              <w:t>压力</w:t>
            </w:r>
            <w:r w:rsidRPr="00175502">
              <w:rPr>
                <w:color w:val="000000"/>
              </w:rPr>
              <w:t>/MPa</w:t>
            </w:r>
          </w:p>
        </w:tc>
      </w:tr>
    </w:tbl>
    <w:p w14:paraId="3E361579" w14:textId="77777777" w:rsidR="00175502" w:rsidRPr="001F4777" w:rsidRDefault="00175502">
      <w:pPr>
        <w:spacing w:beforeLines="50" w:before="156" w:line="360" w:lineRule="auto"/>
        <w:ind w:firstLineChars="200" w:firstLine="480"/>
        <w:rPr>
          <w:color w:val="FF0000"/>
          <w:sz w:val="24"/>
        </w:rPr>
      </w:pPr>
      <w:r>
        <w:rPr>
          <w:color w:val="000000"/>
          <w:sz w:val="24"/>
        </w:rPr>
        <w:t>范围类的数字书写格式为：</w:t>
      </w:r>
      <w:r w:rsidRPr="00B13B9D">
        <w:rPr>
          <w:rFonts w:hint="eastAsia"/>
          <w:color w:val="FF0000"/>
          <w:sz w:val="24"/>
        </w:rPr>
        <w:t>10%</w:t>
      </w:r>
      <w:r w:rsidR="00B13B9D" w:rsidRPr="00B13B9D">
        <w:rPr>
          <w:color w:val="FF0000"/>
          <w:sz w:val="24"/>
        </w:rPr>
        <w:t>-</w:t>
      </w:r>
      <w:r w:rsidRPr="00B13B9D">
        <w:rPr>
          <w:color w:val="FF0000"/>
          <w:sz w:val="24"/>
        </w:rPr>
        <w:t>20</w:t>
      </w:r>
      <w:r w:rsidRPr="00B13B9D">
        <w:rPr>
          <w:rFonts w:hint="eastAsia"/>
          <w:color w:val="FF0000"/>
          <w:sz w:val="24"/>
        </w:rPr>
        <w:t>%</w:t>
      </w:r>
      <w:r w:rsidRPr="00B13B9D">
        <w:rPr>
          <w:rFonts w:hint="eastAsia"/>
          <w:color w:val="FF0000"/>
          <w:sz w:val="24"/>
        </w:rPr>
        <w:t>，</w:t>
      </w:r>
      <w:r w:rsidRPr="00B13B9D">
        <w:rPr>
          <w:color w:val="FF0000"/>
          <w:sz w:val="24"/>
        </w:rPr>
        <w:t>60</w:t>
      </w:r>
      <w:r w:rsidRPr="00B13B9D">
        <w:rPr>
          <w:rFonts w:eastAsia="黑体"/>
          <w:color w:val="FF0000"/>
          <w:sz w:val="24"/>
        </w:rPr>
        <w:t>×</w:t>
      </w:r>
      <w:r w:rsidRPr="00B13B9D">
        <w:rPr>
          <w:color w:val="FF0000"/>
          <w:sz w:val="24"/>
        </w:rPr>
        <w:t>10</w:t>
      </w:r>
      <w:r w:rsidRPr="00B13B9D">
        <w:rPr>
          <w:color w:val="FF0000"/>
          <w:sz w:val="24"/>
          <w:vertAlign w:val="superscript"/>
        </w:rPr>
        <w:t>-3</w:t>
      </w:r>
      <w:r w:rsidR="00B13B9D" w:rsidRPr="00B13B9D">
        <w:rPr>
          <w:color w:val="FF0000"/>
          <w:sz w:val="24"/>
        </w:rPr>
        <w:t>-</w:t>
      </w:r>
      <w:r w:rsidRPr="00B13B9D">
        <w:rPr>
          <w:color w:val="FF0000"/>
          <w:sz w:val="24"/>
        </w:rPr>
        <w:t>2742</w:t>
      </w:r>
      <w:r w:rsidRPr="00B13B9D">
        <w:rPr>
          <w:rFonts w:eastAsia="黑体"/>
          <w:color w:val="FF0000"/>
          <w:sz w:val="24"/>
        </w:rPr>
        <w:t>×</w:t>
      </w:r>
      <w:r w:rsidRPr="00B13B9D">
        <w:rPr>
          <w:color w:val="FF0000"/>
          <w:sz w:val="24"/>
        </w:rPr>
        <w:t>10</w:t>
      </w:r>
      <w:r w:rsidRPr="00B13B9D">
        <w:rPr>
          <w:color w:val="FF0000"/>
          <w:sz w:val="24"/>
          <w:vertAlign w:val="superscript"/>
        </w:rPr>
        <w:t>-3</w:t>
      </w:r>
      <w:r w:rsidRPr="00B13B9D">
        <w:rPr>
          <w:color w:val="FF0000"/>
          <w:sz w:val="24"/>
        </w:rPr>
        <w:t>μm</w:t>
      </w:r>
      <w:r w:rsidR="00B13B9D">
        <w:rPr>
          <w:color w:val="FF0000"/>
          <w:sz w:val="24"/>
          <w:vertAlign w:val="superscript"/>
        </w:rPr>
        <w:t>2</w:t>
      </w:r>
      <w:r w:rsidRPr="00B13B9D">
        <w:rPr>
          <w:color w:val="FF0000"/>
          <w:sz w:val="24"/>
        </w:rPr>
        <w:t>，</w:t>
      </w:r>
      <w:r>
        <w:rPr>
          <w:color w:val="000000"/>
          <w:sz w:val="24"/>
        </w:rPr>
        <w:t>不加括号</w:t>
      </w:r>
      <w:r>
        <w:rPr>
          <w:rFonts w:hint="eastAsia"/>
          <w:color w:val="000000"/>
          <w:sz w:val="24"/>
        </w:rPr>
        <w:t>，</w:t>
      </w:r>
      <w:r w:rsidRPr="001F4777">
        <w:rPr>
          <w:color w:val="FF0000"/>
          <w:sz w:val="24"/>
        </w:rPr>
        <w:t>范围用</w:t>
      </w:r>
      <w:r w:rsidRPr="001F4777">
        <w:rPr>
          <w:rFonts w:hint="eastAsia"/>
          <w:color w:val="FF0000"/>
          <w:sz w:val="24"/>
        </w:rPr>
        <w:t>半角“</w:t>
      </w:r>
      <w:r w:rsidR="00862C59">
        <w:rPr>
          <w:rFonts w:hint="eastAsia"/>
          <w:color w:val="FF0000"/>
          <w:sz w:val="24"/>
        </w:rPr>
        <w:t>-</w:t>
      </w:r>
      <w:r w:rsidRPr="001F4777">
        <w:rPr>
          <w:rFonts w:ascii="宋体" w:hAnsi="宋体"/>
          <w:color w:val="FF0000"/>
          <w:sz w:val="24"/>
        </w:rPr>
        <w:t>”</w:t>
      </w:r>
      <w:r w:rsidRPr="001F4777">
        <w:rPr>
          <w:rFonts w:ascii="宋体" w:hAnsi="宋体" w:hint="eastAsia"/>
          <w:color w:val="FF0000"/>
          <w:sz w:val="24"/>
        </w:rPr>
        <w:t>，而</w:t>
      </w:r>
      <w:r w:rsidRPr="001F4777">
        <w:rPr>
          <w:color w:val="FF0000"/>
          <w:sz w:val="24"/>
        </w:rPr>
        <w:t>不用</w:t>
      </w:r>
      <w:r w:rsidRPr="00862C59">
        <w:rPr>
          <w:rFonts w:hint="eastAsia"/>
          <w:color w:val="FF0000"/>
          <w:sz w:val="24"/>
        </w:rPr>
        <w:t>半角“</w:t>
      </w:r>
      <w:r w:rsidR="00862C59" w:rsidRPr="00862C59">
        <w:rPr>
          <w:rFonts w:hint="eastAsia"/>
          <w:color w:val="FF0000"/>
          <w:sz w:val="24"/>
        </w:rPr>
        <w:t>~</w:t>
      </w:r>
      <w:r w:rsidRPr="00862C59">
        <w:rPr>
          <w:rFonts w:ascii="宋体" w:hAnsi="宋体"/>
          <w:color w:val="FF0000"/>
          <w:sz w:val="24"/>
        </w:rPr>
        <w:t>”</w:t>
      </w:r>
      <w:r w:rsidRPr="001F4777">
        <w:rPr>
          <w:rFonts w:ascii="宋体" w:hAnsi="宋体" w:hint="eastAsia"/>
          <w:color w:val="FF0000"/>
          <w:sz w:val="24"/>
        </w:rPr>
        <w:t>或全角“</w:t>
      </w:r>
      <w:r w:rsidRPr="001F4777">
        <w:rPr>
          <w:rFonts w:hint="eastAsia"/>
          <w:color w:val="FF0000"/>
          <w:sz w:val="24"/>
        </w:rPr>
        <w:t>～</w:t>
      </w:r>
      <w:r w:rsidRPr="001F4777">
        <w:rPr>
          <w:rFonts w:ascii="宋体" w:hAnsi="宋体" w:hint="eastAsia"/>
          <w:color w:val="FF0000"/>
          <w:sz w:val="24"/>
        </w:rPr>
        <w:t>”或全角“—”</w:t>
      </w:r>
      <w:r w:rsidRPr="001F4777">
        <w:rPr>
          <w:rFonts w:hint="eastAsia"/>
          <w:color w:val="FF0000"/>
          <w:sz w:val="24"/>
        </w:rPr>
        <w:t>。</w:t>
      </w:r>
    </w:p>
    <w:p w14:paraId="3BE2960E" w14:textId="77777777" w:rsidR="00175502" w:rsidRPr="003138B9" w:rsidRDefault="00175502">
      <w:pPr>
        <w:spacing w:line="360" w:lineRule="auto"/>
        <w:ind w:firstLineChars="200" w:firstLine="480"/>
        <w:rPr>
          <w:sz w:val="24"/>
        </w:rPr>
      </w:pPr>
      <w:r w:rsidRPr="003138B9">
        <w:rPr>
          <w:sz w:val="24"/>
        </w:rPr>
        <w:t>非物理量单位（如件、台、人、元、次等）可以采用汉字与单位符号混写的方式，如</w:t>
      </w:r>
      <w:r w:rsidRPr="003138B9">
        <w:rPr>
          <w:rFonts w:hint="eastAsia"/>
          <w:sz w:val="24"/>
        </w:rPr>
        <w:t>“</w:t>
      </w:r>
      <w:r w:rsidRPr="003138B9">
        <w:rPr>
          <w:sz w:val="24"/>
        </w:rPr>
        <w:t>万</w:t>
      </w:r>
      <w:proofErr w:type="spellStart"/>
      <w:r w:rsidRPr="003138B9">
        <w:rPr>
          <w:sz w:val="24"/>
        </w:rPr>
        <w:t>t·km</w:t>
      </w:r>
      <w:proofErr w:type="spellEnd"/>
      <w:r w:rsidRPr="003138B9">
        <w:rPr>
          <w:rFonts w:hint="eastAsia"/>
          <w:sz w:val="24"/>
        </w:rPr>
        <w:t>”</w:t>
      </w:r>
      <w:r w:rsidRPr="003138B9">
        <w:rPr>
          <w:sz w:val="24"/>
        </w:rPr>
        <w:t>等。</w:t>
      </w:r>
    </w:p>
    <w:p w14:paraId="7EA35B6B" w14:textId="77777777" w:rsidR="00175502" w:rsidRPr="003138B9" w:rsidRDefault="00175502">
      <w:pPr>
        <w:spacing w:line="360" w:lineRule="auto"/>
        <w:ind w:firstLineChars="200" w:firstLine="480"/>
        <w:rPr>
          <w:sz w:val="24"/>
        </w:rPr>
      </w:pPr>
      <w:r w:rsidRPr="003138B9">
        <w:rPr>
          <w:sz w:val="24"/>
        </w:rPr>
        <w:t>不定数字之后可用中文计量单位符号，如</w:t>
      </w:r>
      <w:r w:rsidRPr="003138B9">
        <w:rPr>
          <w:rFonts w:hint="eastAsia"/>
          <w:sz w:val="24"/>
        </w:rPr>
        <w:t>“</w:t>
      </w:r>
      <w:r w:rsidRPr="003138B9">
        <w:rPr>
          <w:sz w:val="24"/>
        </w:rPr>
        <w:t>几千克</w:t>
      </w:r>
      <w:r w:rsidRPr="003138B9">
        <w:rPr>
          <w:rFonts w:hint="eastAsia"/>
          <w:sz w:val="24"/>
        </w:rPr>
        <w:t>”</w:t>
      </w:r>
      <w:r w:rsidRPr="003138B9">
        <w:rPr>
          <w:sz w:val="24"/>
        </w:rPr>
        <w:t>。</w:t>
      </w:r>
    </w:p>
    <w:p w14:paraId="5BF70AE2" w14:textId="77777777" w:rsidR="00175502" w:rsidRPr="003138B9" w:rsidRDefault="00175502">
      <w:pPr>
        <w:spacing w:line="360" w:lineRule="auto"/>
        <w:ind w:firstLineChars="200" w:firstLine="480"/>
        <w:rPr>
          <w:sz w:val="24"/>
        </w:rPr>
      </w:pPr>
      <w:r w:rsidRPr="003138B9">
        <w:rPr>
          <w:sz w:val="24"/>
        </w:rPr>
        <w:t>表达时刻时应采用中文计量单位，如</w:t>
      </w:r>
      <w:r w:rsidRPr="003138B9">
        <w:rPr>
          <w:rFonts w:hint="eastAsia"/>
          <w:sz w:val="24"/>
        </w:rPr>
        <w:t>“</w:t>
      </w:r>
      <w:r w:rsidRPr="003138B9">
        <w:rPr>
          <w:sz w:val="24"/>
        </w:rPr>
        <w:t>上午</w:t>
      </w:r>
      <w:r w:rsidRPr="003138B9">
        <w:rPr>
          <w:sz w:val="24"/>
        </w:rPr>
        <w:t>8</w:t>
      </w:r>
      <w:r w:rsidRPr="003138B9">
        <w:rPr>
          <w:sz w:val="24"/>
        </w:rPr>
        <w:t>点</w:t>
      </w:r>
      <w:r w:rsidRPr="003138B9">
        <w:rPr>
          <w:sz w:val="24"/>
        </w:rPr>
        <w:t>3</w:t>
      </w:r>
      <w:r w:rsidRPr="003138B9">
        <w:rPr>
          <w:sz w:val="24"/>
        </w:rPr>
        <w:t>刻</w:t>
      </w:r>
      <w:r w:rsidRPr="003138B9">
        <w:rPr>
          <w:rFonts w:hint="eastAsia"/>
          <w:sz w:val="24"/>
        </w:rPr>
        <w:t>”</w:t>
      </w:r>
      <w:r w:rsidRPr="003138B9">
        <w:rPr>
          <w:sz w:val="24"/>
        </w:rPr>
        <w:t>，不能写成</w:t>
      </w:r>
      <w:r w:rsidRPr="003138B9">
        <w:rPr>
          <w:rFonts w:hint="eastAsia"/>
          <w:sz w:val="24"/>
        </w:rPr>
        <w:t>“</w:t>
      </w:r>
      <w:r w:rsidRPr="003138B9">
        <w:rPr>
          <w:sz w:val="24"/>
        </w:rPr>
        <w:t>8h45min</w:t>
      </w:r>
      <w:r w:rsidRPr="003138B9">
        <w:rPr>
          <w:rFonts w:hint="eastAsia"/>
          <w:sz w:val="24"/>
        </w:rPr>
        <w:t>”</w:t>
      </w:r>
      <w:r w:rsidRPr="003138B9">
        <w:rPr>
          <w:sz w:val="24"/>
        </w:rPr>
        <w:t>。</w:t>
      </w:r>
    </w:p>
    <w:p w14:paraId="2F697969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图</w:t>
      </w:r>
    </w:p>
    <w:p w14:paraId="7C638DE7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color w:val="000000"/>
          <w:sz w:val="24"/>
        </w:rPr>
        <w:lastRenderedPageBreak/>
        <w:t>图包括曲线图、结构图、示意图、图解、框图、流程图、记录图、布置图、地图、照片、图版等。图应</w:t>
      </w:r>
      <w:r>
        <w:rPr>
          <w:rFonts w:hint="eastAsia"/>
          <w:color w:val="000000"/>
          <w:sz w:val="24"/>
        </w:rPr>
        <w:t>该</w:t>
      </w:r>
      <w:r>
        <w:rPr>
          <w:color w:val="000000"/>
          <w:sz w:val="24"/>
        </w:rPr>
        <w:t>具有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自明性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，即只看图、图题和图例，不阅读正文，就可理解图意。</w:t>
      </w:r>
    </w:p>
    <w:p w14:paraId="1247D22E" w14:textId="77777777" w:rsidR="00175502" w:rsidRPr="001F4777" w:rsidRDefault="00175502">
      <w:pPr>
        <w:spacing w:line="360" w:lineRule="auto"/>
        <w:ind w:firstLineChars="200" w:firstLine="480"/>
        <w:rPr>
          <w:color w:val="FF0000"/>
          <w:sz w:val="24"/>
        </w:rPr>
      </w:pPr>
      <w:r w:rsidRPr="001F4777">
        <w:rPr>
          <w:color w:val="FF0000"/>
          <w:sz w:val="24"/>
        </w:rPr>
        <w:t>图须紧跟文述。在正文中，一般应先见</w:t>
      </w:r>
      <w:r w:rsidRPr="001F4777">
        <w:rPr>
          <w:rFonts w:hint="eastAsia"/>
          <w:color w:val="FF0000"/>
          <w:sz w:val="24"/>
        </w:rPr>
        <w:t>文字</w:t>
      </w:r>
      <w:r w:rsidRPr="001F4777">
        <w:rPr>
          <w:color w:val="FF0000"/>
          <w:sz w:val="24"/>
        </w:rPr>
        <w:t>后再见图，一般情况下不能提前见图，特殊情况须延后的插图不应跨节</w:t>
      </w:r>
      <w:r w:rsidRPr="001F4777">
        <w:rPr>
          <w:rFonts w:hint="eastAsia"/>
          <w:color w:val="FF0000"/>
          <w:sz w:val="24"/>
        </w:rPr>
        <w:t>。</w:t>
      </w:r>
    </w:p>
    <w:p w14:paraId="6856DA8B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）图的编号应采用阿拉伯数字按章编号，如：</w:t>
      </w:r>
      <w:r>
        <w:rPr>
          <w:rFonts w:ascii="宋体" w:hAnsi="宋体"/>
          <w:sz w:val="24"/>
        </w:rPr>
        <w:t>“</w:t>
      </w:r>
      <w:r>
        <w:rPr>
          <w:rFonts w:hint="eastAsia"/>
          <w:sz w:val="24"/>
        </w:rPr>
        <w:t>图</w:t>
      </w:r>
      <w:r>
        <w:rPr>
          <w:sz w:val="24"/>
        </w:rPr>
        <w:t>1-1</w:t>
      </w:r>
      <w:r>
        <w:rPr>
          <w:rFonts w:hint="eastAsia"/>
          <w:sz w:val="24"/>
        </w:rPr>
        <w:t>”、“图</w:t>
      </w:r>
      <w:r>
        <w:rPr>
          <w:sz w:val="24"/>
        </w:rPr>
        <w:t>2-3</w:t>
      </w:r>
      <w:r>
        <w:rPr>
          <w:rFonts w:hint="eastAsia"/>
          <w:sz w:val="24"/>
        </w:rPr>
        <w:t>”，英文为：“</w:t>
      </w:r>
      <w:r>
        <w:rPr>
          <w:sz w:val="24"/>
        </w:rPr>
        <w:t>Figure</w:t>
      </w:r>
      <w:r>
        <w:rPr>
          <w:rFonts w:hint="eastAsia"/>
          <w:sz w:val="24"/>
        </w:rPr>
        <w:t xml:space="preserve"> </w:t>
      </w:r>
      <w:r>
        <w:rPr>
          <w:sz w:val="24"/>
        </w:rPr>
        <w:t>1-1</w:t>
      </w:r>
      <w:r>
        <w:rPr>
          <w:rFonts w:hint="eastAsia"/>
          <w:sz w:val="24"/>
        </w:rPr>
        <w:t>”、“</w:t>
      </w:r>
      <w:r>
        <w:rPr>
          <w:sz w:val="24"/>
        </w:rPr>
        <w:t>Figure</w:t>
      </w:r>
      <w:r>
        <w:rPr>
          <w:rFonts w:hint="eastAsia"/>
          <w:sz w:val="24"/>
        </w:rPr>
        <w:t xml:space="preserve"> </w:t>
      </w:r>
      <w:r>
        <w:rPr>
          <w:sz w:val="24"/>
        </w:rPr>
        <w:t>2-3</w:t>
      </w:r>
      <w:r>
        <w:rPr>
          <w:rFonts w:hint="eastAsia"/>
          <w:sz w:val="24"/>
        </w:rPr>
        <w:t>”、</w:t>
      </w:r>
      <w:r>
        <w:rPr>
          <w:sz w:val="24"/>
        </w:rPr>
        <w:t>……</w:t>
      </w:r>
      <w:r>
        <w:rPr>
          <w:rFonts w:hint="eastAsia"/>
          <w:sz w:val="24"/>
        </w:rPr>
        <w:t>。若</w:t>
      </w:r>
      <w:r>
        <w:rPr>
          <w:sz w:val="24"/>
        </w:rPr>
        <w:t>某章</w:t>
      </w:r>
      <w:r>
        <w:rPr>
          <w:rFonts w:hint="eastAsia"/>
          <w:sz w:val="24"/>
        </w:rPr>
        <w:t>只有一</w:t>
      </w:r>
      <w:r>
        <w:rPr>
          <w:sz w:val="24"/>
        </w:rPr>
        <w:t>幅图，</w:t>
      </w:r>
      <w:r>
        <w:rPr>
          <w:rFonts w:hint="eastAsia"/>
          <w:sz w:val="24"/>
        </w:rPr>
        <w:t>仍应标注“图</w:t>
      </w:r>
      <w:r>
        <w:rPr>
          <w:sz w:val="24"/>
        </w:rPr>
        <w:t>*</w:t>
      </w:r>
      <w:r>
        <w:rPr>
          <w:rFonts w:hint="eastAsia"/>
          <w:sz w:val="24"/>
        </w:rPr>
        <w:t>-1</w:t>
      </w:r>
      <w:r>
        <w:rPr>
          <w:rFonts w:hint="eastAsia"/>
          <w:sz w:val="24"/>
        </w:rPr>
        <w:t>”，</w:t>
      </w:r>
      <w:r>
        <w:rPr>
          <w:sz w:val="24"/>
        </w:rPr>
        <w:t>如第</w:t>
      </w:r>
      <w:r>
        <w:rPr>
          <w:sz w:val="24"/>
        </w:rPr>
        <w:t>3</w:t>
      </w:r>
      <w:r>
        <w:rPr>
          <w:sz w:val="24"/>
        </w:rPr>
        <w:t>章只有一幅图，</w:t>
      </w:r>
      <w:r>
        <w:rPr>
          <w:rFonts w:hint="eastAsia"/>
          <w:sz w:val="24"/>
        </w:rPr>
        <w:t>则</w:t>
      </w:r>
      <w:r>
        <w:rPr>
          <w:sz w:val="24"/>
        </w:rPr>
        <w:t>应标为</w:t>
      </w:r>
      <w:r>
        <w:rPr>
          <w:rFonts w:hint="eastAsia"/>
          <w:sz w:val="24"/>
        </w:rPr>
        <w:t>“</w:t>
      </w:r>
      <w:r>
        <w:rPr>
          <w:sz w:val="24"/>
        </w:rPr>
        <w:t>图</w:t>
      </w:r>
      <w:r>
        <w:rPr>
          <w:sz w:val="24"/>
        </w:rPr>
        <w:t>3</w:t>
      </w:r>
      <w:r>
        <w:rPr>
          <w:rFonts w:hint="eastAsia"/>
          <w:sz w:val="24"/>
        </w:rPr>
        <w:t>-</w:t>
      </w:r>
      <w:r>
        <w:rPr>
          <w:sz w:val="24"/>
        </w:rPr>
        <w:t>1</w:t>
      </w:r>
      <w:r>
        <w:rPr>
          <w:rFonts w:hint="eastAsia"/>
          <w:sz w:val="24"/>
        </w:rPr>
        <w:t>”</w:t>
      </w:r>
      <w:r>
        <w:rPr>
          <w:sz w:val="24"/>
        </w:rPr>
        <w:t>。</w:t>
      </w:r>
      <w:r w:rsidRPr="001F4777">
        <w:rPr>
          <w:color w:val="FF0000"/>
          <w:sz w:val="24"/>
        </w:rPr>
        <w:t>文中引用</w:t>
      </w:r>
      <w:r w:rsidRPr="001F4777">
        <w:rPr>
          <w:rFonts w:hint="eastAsia"/>
          <w:color w:val="FF0000"/>
          <w:sz w:val="24"/>
        </w:rPr>
        <w:t>图</w:t>
      </w:r>
      <w:r w:rsidRPr="001F4777">
        <w:rPr>
          <w:color w:val="FF0000"/>
          <w:sz w:val="24"/>
        </w:rPr>
        <w:t>时，一般用</w:t>
      </w:r>
      <w:r w:rsidRPr="001F4777">
        <w:rPr>
          <w:rFonts w:ascii="宋体" w:hAnsi="宋体"/>
          <w:color w:val="FF0000"/>
          <w:sz w:val="24"/>
        </w:rPr>
        <w:t>“</w:t>
      </w:r>
      <w:r w:rsidRPr="001F4777">
        <w:rPr>
          <w:color w:val="FF0000"/>
          <w:sz w:val="24"/>
        </w:rPr>
        <w:t>见</w:t>
      </w:r>
      <w:r w:rsidRPr="001F4777">
        <w:rPr>
          <w:rFonts w:hint="eastAsia"/>
          <w:color w:val="FF0000"/>
          <w:sz w:val="24"/>
        </w:rPr>
        <w:t>图</w:t>
      </w:r>
      <w:r w:rsidRPr="001F4777">
        <w:rPr>
          <w:rFonts w:hint="eastAsia"/>
          <w:color w:val="FF0000"/>
          <w:sz w:val="24"/>
        </w:rPr>
        <w:t>2-1</w:t>
      </w:r>
      <w:r w:rsidRPr="001F4777">
        <w:rPr>
          <w:rFonts w:ascii="宋体" w:hAnsi="宋体"/>
          <w:color w:val="FF0000"/>
          <w:sz w:val="24"/>
        </w:rPr>
        <w:t>”</w:t>
      </w:r>
      <w:r w:rsidRPr="001F4777">
        <w:rPr>
          <w:rFonts w:ascii="宋体" w:hAnsi="宋体" w:hint="eastAsia"/>
          <w:color w:val="FF0000"/>
          <w:sz w:val="24"/>
        </w:rPr>
        <w:t>或</w:t>
      </w:r>
      <w:r w:rsidRPr="001F4777">
        <w:rPr>
          <w:rFonts w:ascii="宋体" w:hAnsi="宋体"/>
          <w:color w:val="FF0000"/>
          <w:sz w:val="24"/>
        </w:rPr>
        <w:t>“</w:t>
      </w:r>
      <w:r w:rsidRPr="001F4777">
        <w:rPr>
          <w:rFonts w:hint="eastAsia"/>
          <w:color w:val="FF0000"/>
          <w:sz w:val="24"/>
        </w:rPr>
        <w:t>如图</w:t>
      </w:r>
      <w:r w:rsidRPr="001F4777">
        <w:rPr>
          <w:rFonts w:hint="eastAsia"/>
          <w:color w:val="FF0000"/>
          <w:sz w:val="24"/>
        </w:rPr>
        <w:t>2-1</w:t>
      </w:r>
      <w:r w:rsidRPr="001F4777">
        <w:rPr>
          <w:rFonts w:hint="eastAsia"/>
          <w:color w:val="FF0000"/>
          <w:sz w:val="24"/>
        </w:rPr>
        <w:t>所示</w:t>
      </w:r>
      <w:r w:rsidRPr="001F4777">
        <w:rPr>
          <w:rFonts w:ascii="宋体" w:hAnsi="宋体"/>
          <w:color w:val="FF0000"/>
          <w:sz w:val="24"/>
        </w:rPr>
        <w:t>”</w:t>
      </w:r>
      <w:r w:rsidRPr="001F4777">
        <w:rPr>
          <w:color w:val="FF0000"/>
          <w:sz w:val="24"/>
        </w:rPr>
        <w:t>。</w:t>
      </w:r>
    </w:p>
    <w:p w14:paraId="670AEA4C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图题</w:t>
      </w:r>
      <w:r>
        <w:rPr>
          <w:rFonts w:hint="eastAsia"/>
          <w:sz w:val="24"/>
        </w:rPr>
        <w:t>采用中英文对照，</w:t>
      </w:r>
      <w:r>
        <w:rPr>
          <w:sz w:val="24"/>
        </w:rPr>
        <w:t>应明确</w:t>
      </w:r>
      <w:r>
        <w:rPr>
          <w:rFonts w:hint="eastAsia"/>
          <w:sz w:val="24"/>
        </w:rPr>
        <w:t>简短。</w:t>
      </w:r>
    </w:p>
    <w:p w14:paraId="28CB63B7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图号与图题应置于图下方的居中位置</w:t>
      </w:r>
      <w:r>
        <w:rPr>
          <w:rFonts w:hint="eastAsia"/>
          <w:sz w:val="24"/>
        </w:rPr>
        <w:t>，中文在上，英文在下</w:t>
      </w:r>
      <w:r>
        <w:rPr>
          <w:sz w:val="24"/>
        </w:rPr>
        <w:t>。</w:t>
      </w:r>
    </w:p>
    <w:p w14:paraId="1DBD31DC" w14:textId="77777777" w:rsidR="00175502" w:rsidRPr="001F4777" w:rsidRDefault="00175502">
      <w:pPr>
        <w:spacing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Pr="001F4777">
        <w:rPr>
          <w:rFonts w:hint="eastAsia"/>
          <w:color w:val="FF0000"/>
          <w:sz w:val="24"/>
        </w:rPr>
        <w:t>中文“图”与图号之间没有空格，</w:t>
      </w:r>
      <w:r w:rsidRPr="001F4777">
        <w:rPr>
          <w:color w:val="FF0000"/>
          <w:sz w:val="24"/>
        </w:rPr>
        <w:t>图号与图题之间应空</w:t>
      </w:r>
      <w:r w:rsidRPr="001F4777">
        <w:rPr>
          <w:color w:val="FF0000"/>
          <w:sz w:val="24"/>
        </w:rPr>
        <w:t>2</w:t>
      </w:r>
      <w:r w:rsidRPr="001F4777">
        <w:rPr>
          <w:rFonts w:hint="eastAsia"/>
          <w:color w:val="FF0000"/>
          <w:sz w:val="24"/>
        </w:rPr>
        <w:t>个</w:t>
      </w:r>
      <w:r w:rsidRPr="001F4777">
        <w:rPr>
          <w:color w:val="FF0000"/>
          <w:sz w:val="24"/>
        </w:rPr>
        <w:t>半角</w:t>
      </w:r>
      <w:r w:rsidRPr="001F4777">
        <w:rPr>
          <w:rFonts w:hint="eastAsia"/>
          <w:color w:val="FF0000"/>
          <w:sz w:val="24"/>
        </w:rPr>
        <w:t>空</w:t>
      </w:r>
      <w:r w:rsidRPr="001F4777">
        <w:rPr>
          <w:color w:val="FF0000"/>
          <w:sz w:val="24"/>
        </w:rPr>
        <w:t>格。</w:t>
      </w:r>
      <w:r w:rsidRPr="001F4777">
        <w:rPr>
          <w:rFonts w:hint="eastAsia"/>
          <w:color w:val="FF0000"/>
          <w:sz w:val="24"/>
        </w:rPr>
        <w:t>英文“</w:t>
      </w:r>
      <w:r w:rsidRPr="001F4777">
        <w:rPr>
          <w:color w:val="FF0000"/>
          <w:sz w:val="24"/>
        </w:rPr>
        <w:t>Figure</w:t>
      </w:r>
      <w:r w:rsidRPr="001F4777">
        <w:rPr>
          <w:rFonts w:hint="eastAsia"/>
          <w:color w:val="FF0000"/>
          <w:sz w:val="24"/>
        </w:rPr>
        <w:t>”与图号之间空</w:t>
      </w:r>
      <w:r w:rsidRPr="001F4777">
        <w:rPr>
          <w:rFonts w:hint="eastAsia"/>
          <w:color w:val="FF0000"/>
          <w:sz w:val="24"/>
        </w:rPr>
        <w:t>1</w:t>
      </w:r>
      <w:r w:rsidRPr="001F4777">
        <w:rPr>
          <w:rFonts w:hint="eastAsia"/>
          <w:color w:val="FF0000"/>
          <w:sz w:val="24"/>
        </w:rPr>
        <w:t>个半角空格，</w:t>
      </w:r>
      <w:r w:rsidRPr="001F4777">
        <w:rPr>
          <w:color w:val="FF0000"/>
          <w:sz w:val="24"/>
        </w:rPr>
        <w:t>图号与图题之间应空</w:t>
      </w:r>
      <w:r w:rsidRPr="001F4777">
        <w:rPr>
          <w:color w:val="FF0000"/>
          <w:sz w:val="24"/>
        </w:rPr>
        <w:t>2</w:t>
      </w:r>
      <w:r w:rsidRPr="001F4777">
        <w:rPr>
          <w:rFonts w:hint="eastAsia"/>
          <w:color w:val="FF0000"/>
          <w:sz w:val="24"/>
        </w:rPr>
        <w:t>个</w:t>
      </w:r>
      <w:r w:rsidRPr="001F4777">
        <w:rPr>
          <w:color w:val="FF0000"/>
          <w:sz w:val="24"/>
        </w:rPr>
        <w:t>半角</w:t>
      </w:r>
      <w:r w:rsidRPr="001F4777">
        <w:rPr>
          <w:rFonts w:hint="eastAsia"/>
          <w:color w:val="FF0000"/>
          <w:sz w:val="24"/>
        </w:rPr>
        <w:t>空</w:t>
      </w:r>
      <w:r w:rsidRPr="001F4777">
        <w:rPr>
          <w:color w:val="FF0000"/>
          <w:sz w:val="24"/>
        </w:rPr>
        <w:t>格</w:t>
      </w:r>
      <w:r w:rsidRPr="001F4777">
        <w:rPr>
          <w:rFonts w:hint="eastAsia"/>
          <w:color w:val="FF0000"/>
          <w:sz w:val="24"/>
        </w:rPr>
        <w:t>，</w:t>
      </w:r>
      <w:r w:rsidRPr="001F4777">
        <w:rPr>
          <w:rFonts w:hAnsi="宋体" w:hint="eastAsia"/>
          <w:color w:val="FF0000"/>
          <w:sz w:val="24"/>
        </w:rPr>
        <w:t>图题</w:t>
      </w:r>
      <w:r w:rsidRPr="001F4777">
        <w:rPr>
          <w:rFonts w:hAnsi="宋体"/>
          <w:color w:val="FF0000"/>
          <w:sz w:val="24"/>
        </w:rPr>
        <w:t>后不加标点</w:t>
      </w:r>
      <w:r w:rsidRPr="001F4777">
        <w:rPr>
          <w:rFonts w:hint="eastAsia"/>
          <w:color w:val="FF0000"/>
          <w:sz w:val="24"/>
        </w:rPr>
        <w:t>。图题五号宋体加粗，居中无缩进，单倍行距，中文图题段前</w:t>
      </w:r>
      <w:r w:rsidRPr="001F4777">
        <w:rPr>
          <w:rFonts w:hint="eastAsia"/>
          <w:color w:val="FF0000"/>
          <w:sz w:val="24"/>
        </w:rPr>
        <w:t>0.5</w:t>
      </w:r>
      <w:r w:rsidRPr="001F4777">
        <w:rPr>
          <w:rFonts w:hint="eastAsia"/>
          <w:color w:val="FF0000"/>
          <w:sz w:val="24"/>
        </w:rPr>
        <w:t>行，英文图题段后</w:t>
      </w:r>
      <w:r w:rsidRPr="001F4777">
        <w:rPr>
          <w:rFonts w:hint="eastAsia"/>
          <w:color w:val="FF0000"/>
          <w:sz w:val="24"/>
        </w:rPr>
        <w:t>0.5</w:t>
      </w:r>
      <w:r w:rsidRPr="001F4777">
        <w:rPr>
          <w:rFonts w:hint="eastAsia"/>
          <w:color w:val="FF0000"/>
          <w:sz w:val="24"/>
        </w:rPr>
        <w:t>行</w:t>
      </w:r>
      <w:r w:rsidRPr="001F4777">
        <w:rPr>
          <w:color w:val="FF0000"/>
          <w:sz w:val="24"/>
        </w:rPr>
        <w:t>。</w:t>
      </w:r>
    </w:p>
    <w:p w14:paraId="7E2E783F" w14:textId="77777777" w:rsidR="00175502" w:rsidRPr="003138B9" w:rsidRDefault="0017550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138B9">
        <w:rPr>
          <w:rFonts w:hint="eastAsia"/>
          <w:sz w:val="24"/>
        </w:rPr>
        <w:t>（</w:t>
      </w:r>
      <w:r w:rsidRPr="003138B9">
        <w:rPr>
          <w:rFonts w:hint="eastAsia"/>
          <w:sz w:val="24"/>
        </w:rPr>
        <w:t>5</w:t>
      </w:r>
      <w:r w:rsidRPr="003138B9">
        <w:rPr>
          <w:rFonts w:hint="eastAsia"/>
          <w:sz w:val="24"/>
        </w:rPr>
        <w:t>）</w:t>
      </w:r>
      <w:r w:rsidRPr="003138B9">
        <w:rPr>
          <w:rFonts w:ascii="宋体" w:hAnsi="宋体" w:cs="宋体" w:hint="eastAsia"/>
          <w:sz w:val="24"/>
        </w:rPr>
        <w:t>图中文字</w:t>
      </w:r>
      <w:r w:rsidR="00365257">
        <w:rPr>
          <w:rFonts w:ascii="宋体" w:hAnsi="宋体" w:cs="宋体" w:hint="eastAsia"/>
          <w:sz w:val="24"/>
        </w:rPr>
        <w:t>原则上</w:t>
      </w:r>
      <w:r w:rsidRPr="003138B9">
        <w:rPr>
          <w:rFonts w:ascii="宋体" w:hAnsi="宋体" w:cs="宋体" w:hint="eastAsia"/>
          <w:sz w:val="24"/>
        </w:rPr>
        <w:t>为五号宋体，单</w:t>
      </w:r>
      <w:proofErr w:type="gramStart"/>
      <w:r w:rsidRPr="003138B9">
        <w:rPr>
          <w:rFonts w:ascii="宋体" w:hAnsi="宋体" w:cs="宋体" w:hint="eastAsia"/>
          <w:sz w:val="24"/>
        </w:rPr>
        <w:t>倍</w:t>
      </w:r>
      <w:proofErr w:type="gramEnd"/>
      <w:r w:rsidRPr="003138B9">
        <w:rPr>
          <w:rFonts w:ascii="宋体" w:hAnsi="宋体" w:cs="宋体" w:hint="eastAsia"/>
          <w:sz w:val="24"/>
        </w:rPr>
        <w:t>行距，如排列过密，用五号字有困难时，可小于五号字，但不得小于七号字，且在同一个图内字号要统一。</w:t>
      </w:r>
    </w:p>
    <w:p w14:paraId="57C7F2FC" w14:textId="77777777" w:rsidR="00175502" w:rsidRPr="003138B9" w:rsidRDefault="00175502">
      <w:pPr>
        <w:spacing w:line="360" w:lineRule="auto"/>
        <w:ind w:firstLineChars="200" w:firstLine="480"/>
        <w:rPr>
          <w:sz w:val="24"/>
        </w:rPr>
      </w:pPr>
      <w:r w:rsidRPr="003138B9">
        <w:rPr>
          <w:rFonts w:hint="eastAsia"/>
          <w:sz w:val="24"/>
        </w:rPr>
        <w:t>（</w:t>
      </w:r>
      <w:r w:rsidRPr="003138B9">
        <w:rPr>
          <w:rFonts w:hint="eastAsia"/>
          <w:sz w:val="24"/>
        </w:rPr>
        <w:t>6</w:t>
      </w:r>
      <w:r w:rsidRPr="003138B9">
        <w:rPr>
          <w:rFonts w:hint="eastAsia"/>
          <w:sz w:val="24"/>
        </w:rPr>
        <w:t>）图、图号和图题应该在同一个页面里，不允许分页。</w:t>
      </w:r>
    </w:p>
    <w:p w14:paraId="2CC18F2E" w14:textId="77777777" w:rsidR="00175502" w:rsidRPr="003138B9" w:rsidRDefault="00175502">
      <w:pPr>
        <w:spacing w:line="360" w:lineRule="auto"/>
        <w:ind w:firstLineChars="200" w:firstLine="480"/>
        <w:rPr>
          <w:sz w:val="24"/>
        </w:rPr>
      </w:pPr>
      <w:r w:rsidRPr="003138B9">
        <w:rPr>
          <w:rFonts w:hint="eastAsia"/>
          <w:sz w:val="24"/>
        </w:rPr>
        <w:t>（</w:t>
      </w:r>
      <w:r w:rsidRPr="003138B9">
        <w:rPr>
          <w:rFonts w:hint="eastAsia"/>
          <w:sz w:val="24"/>
        </w:rPr>
        <w:t>7</w:t>
      </w:r>
      <w:r w:rsidRPr="003138B9">
        <w:rPr>
          <w:rFonts w:hint="eastAsia"/>
          <w:sz w:val="24"/>
        </w:rPr>
        <w:t>）绘制的曲线图无外边框，无底色，无网格线。</w:t>
      </w:r>
    </w:p>
    <w:p w14:paraId="189EA531" w14:textId="77777777" w:rsidR="00175502" w:rsidRDefault="00175502">
      <w:pPr>
        <w:pStyle w:val="1"/>
        <w:ind w:firstLine="480"/>
      </w:pPr>
      <w:r>
        <w:t>横纵坐标必须标注</w:t>
      </w:r>
      <w:r>
        <w:rPr>
          <w:rFonts w:hint="eastAsia"/>
        </w:rPr>
        <w:t>完整，包括：名称（</w:t>
      </w:r>
      <w:r>
        <w:t>量</w:t>
      </w:r>
      <w:r>
        <w:rPr>
          <w:rFonts w:hint="eastAsia"/>
        </w:rPr>
        <w:t>或</w:t>
      </w:r>
      <w:r>
        <w:t>标准规定符号</w:t>
      </w:r>
      <w:r>
        <w:rPr>
          <w:rFonts w:hint="eastAsia"/>
        </w:rPr>
        <w:t>）、单位和坐标刻度，横</w:t>
      </w:r>
      <w:r w:rsidR="00E05B6F">
        <w:rPr>
          <w:rFonts w:hint="eastAsia"/>
        </w:rPr>
        <w:t>、</w:t>
      </w:r>
      <w:r>
        <w:rPr>
          <w:rFonts w:hint="eastAsia"/>
        </w:rPr>
        <w:t>纵坐标上的“名称</w:t>
      </w:r>
      <w:r>
        <w:rPr>
          <w:rFonts w:hint="eastAsia"/>
        </w:rPr>
        <w:t>/</w:t>
      </w:r>
      <w:r>
        <w:rPr>
          <w:rFonts w:hint="eastAsia"/>
        </w:rPr>
        <w:t>单位”应分别相对于横</w:t>
      </w:r>
      <w:r w:rsidR="00E05B6F">
        <w:rPr>
          <w:rFonts w:hint="eastAsia"/>
        </w:rPr>
        <w:t>、</w:t>
      </w:r>
      <w:r>
        <w:rPr>
          <w:rFonts w:hint="eastAsia"/>
        </w:rPr>
        <w:t>纵坐标轴长度居中，</w:t>
      </w:r>
      <w:r w:rsidR="00E05B6F" w:rsidRPr="00C97815">
        <w:rPr>
          <w:rFonts w:hint="eastAsia"/>
          <w:color w:val="FF0000"/>
        </w:rPr>
        <w:t>纵坐标上的“名称</w:t>
      </w:r>
      <w:r w:rsidR="00E05B6F" w:rsidRPr="00C97815">
        <w:rPr>
          <w:rFonts w:hint="eastAsia"/>
          <w:color w:val="FF0000"/>
        </w:rPr>
        <w:t>/</w:t>
      </w:r>
      <w:r w:rsidR="00E05B6F" w:rsidRPr="00C97815">
        <w:rPr>
          <w:rFonts w:hint="eastAsia"/>
          <w:color w:val="FF0000"/>
        </w:rPr>
        <w:t>单位”应逆时针旋转</w:t>
      </w:r>
      <w:r w:rsidR="00E05B6F" w:rsidRPr="00C97815">
        <w:rPr>
          <w:rFonts w:hint="eastAsia"/>
          <w:color w:val="FF0000"/>
        </w:rPr>
        <w:t>90</w:t>
      </w:r>
      <w:r w:rsidR="00E05B6F" w:rsidRPr="00C97815">
        <w:rPr>
          <w:color w:val="FF0000"/>
        </w:rPr>
        <w:t>°</w:t>
      </w:r>
      <w:r w:rsidR="00E05B6F" w:rsidRPr="00C97815">
        <w:rPr>
          <w:rFonts w:hint="eastAsia"/>
          <w:color w:val="FF0000"/>
        </w:rPr>
        <w:t>书写（左侧纵坐标）或顺时针旋转</w:t>
      </w:r>
      <w:r w:rsidR="00E05B6F" w:rsidRPr="00C97815">
        <w:rPr>
          <w:rFonts w:hint="eastAsia"/>
          <w:color w:val="FF0000"/>
        </w:rPr>
        <w:t>90</w:t>
      </w:r>
      <w:r w:rsidR="00E05B6F" w:rsidRPr="00C97815">
        <w:rPr>
          <w:color w:val="FF0000"/>
        </w:rPr>
        <w:t>°</w:t>
      </w:r>
      <w:r w:rsidR="00E05B6F" w:rsidRPr="00C97815">
        <w:rPr>
          <w:rFonts w:hint="eastAsia"/>
          <w:color w:val="FF0000"/>
        </w:rPr>
        <w:t>书写（右侧纵坐标）</w:t>
      </w:r>
      <w:r w:rsidR="00E05B6F">
        <w:rPr>
          <w:rFonts w:hint="eastAsia"/>
          <w:color w:val="FF0000"/>
        </w:rPr>
        <w:t>，</w:t>
      </w:r>
      <w:r>
        <w:t>且</w:t>
      </w:r>
      <w:r>
        <w:rPr>
          <w:rFonts w:hint="eastAsia"/>
        </w:rPr>
        <w:t>与横</w:t>
      </w:r>
      <w:r w:rsidR="00E05B6F">
        <w:rPr>
          <w:rFonts w:hint="eastAsia"/>
        </w:rPr>
        <w:t>、</w:t>
      </w:r>
      <w:r>
        <w:rPr>
          <w:rFonts w:hint="eastAsia"/>
        </w:rPr>
        <w:t>纵坐标轴刻度之间的距离适当。</w:t>
      </w:r>
      <w:r>
        <w:t>此三者只有在不必要标明（如无量</w:t>
      </w:r>
      <w:r>
        <w:rPr>
          <w:rFonts w:hint="eastAsia"/>
        </w:rPr>
        <w:t>纲</w:t>
      </w:r>
      <w:r>
        <w:t>等）的情况下方可省略。坐标上标注的量的符号和缩略词必须与正文中一致。</w:t>
      </w:r>
      <w:r>
        <w:rPr>
          <w:rFonts w:hint="eastAsia"/>
        </w:rPr>
        <w:t>横</w:t>
      </w:r>
      <w:r w:rsidR="00E05B6F">
        <w:rPr>
          <w:rFonts w:hint="eastAsia"/>
        </w:rPr>
        <w:t>、</w:t>
      </w:r>
      <w:r>
        <w:rPr>
          <w:rFonts w:hint="eastAsia"/>
        </w:rPr>
        <w:t>纵坐标刻度线方向朝里（如：左侧纵坐标刻度线朝右，下方横坐标刻度线朝上）。</w:t>
      </w:r>
    </w:p>
    <w:p w14:paraId="1933F53C" w14:textId="77777777" w:rsidR="00175502" w:rsidRDefault="00175502">
      <w:pPr>
        <w:pStyle w:val="1"/>
        <w:ind w:firstLine="480"/>
        <w:rPr>
          <w:szCs w:val="24"/>
        </w:rPr>
      </w:pPr>
      <w:r w:rsidRPr="003138B9">
        <w:t>坐标</w:t>
      </w:r>
      <w:r w:rsidRPr="003138B9">
        <w:rPr>
          <w:rFonts w:hint="eastAsia"/>
        </w:rPr>
        <w:t>轴及刻度线应为</w:t>
      </w:r>
      <w:r w:rsidRPr="003138B9">
        <w:t>黑色</w:t>
      </w:r>
      <w:r w:rsidRPr="003138B9">
        <w:rPr>
          <w:rFonts w:hint="eastAsia"/>
        </w:rPr>
        <w:t>实线</w:t>
      </w:r>
      <w:r w:rsidRPr="003138B9">
        <w:t>，</w:t>
      </w:r>
      <w:r w:rsidRPr="003138B9">
        <w:rPr>
          <w:rFonts w:hint="eastAsia"/>
        </w:rPr>
        <w:t>1</w:t>
      </w:r>
      <w:r w:rsidRPr="003138B9">
        <w:rPr>
          <w:rFonts w:hint="eastAsia"/>
        </w:rPr>
        <w:t>磅</w:t>
      </w:r>
      <w:r w:rsidRPr="003138B9">
        <w:t>粗细。</w:t>
      </w:r>
      <w:r w:rsidRPr="003138B9">
        <w:rPr>
          <w:rFonts w:hint="eastAsia"/>
        </w:rPr>
        <w:t>若图中为单线，采用黑色实线，</w:t>
      </w:r>
      <w:r w:rsidRPr="003138B9">
        <w:rPr>
          <w:rFonts w:hint="eastAsia"/>
        </w:rPr>
        <w:t>1</w:t>
      </w:r>
      <w:r w:rsidRPr="003138B9">
        <w:rPr>
          <w:rFonts w:hint="eastAsia"/>
        </w:rPr>
        <w:t>磅粗细；若图中为多线，必须区分明显，建议采用彩色曲线（必须彩打）或者不同标志表示，并加图例说明，图例没有外边框。</w:t>
      </w:r>
      <w:r w:rsidR="00B608AA">
        <w:rPr>
          <w:rFonts w:hint="eastAsia"/>
          <w:szCs w:val="24"/>
        </w:rPr>
        <w:t>见示例</w:t>
      </w:r>
      <w:r w:rsidR="00B608AA">
        <w:rPr>
          <w:rFonts w:hint="eastAsia"/>
          <w:szCs w:val="24"/>
        </w:rPr>
        <w:t>1</w:t>
      </w:r>
      <w:r w:rsidR="00B608AA">
        <w:rPr>
          <w:rFonts w:hint="eastAsia"/>
          <w:szCs w:val="24"/>
        </w:rPr>
        <w:t>和示例</w:t>
      </w:r>
      <w:r w:rsidR="00B608AA">
        <w:rPr>
          <w:rFonts w:hint="eastAsia"/>
          <w:szCs w:val="24"/>
        </w:rPr>
        <w:t>2</w:t>
      </w:r>
      <w:r w:rsidR="00B608AA">
        <w:rPr>
          <w:rFonts w:hint="eastAsia"/>
          <w:szCs w:val="24"/>
        </w:rPr>
        <w:t>。</w:t>
      </w:r>
    </w:p>
    <w:p w14:paraId="7953CD9E" w14:textId="77777777" w:rsidR="00C5741A" w:rsidRDefault="00C5741A">
      <w:pPr>
        <w:pStyle w:val="1"/>
        <w:ind w:firstLine="480"/>
        <w:rPr>
          <w:szCs w:val="24"/>
        </w:rPr>
      </w:pPr>
    </w:p>
    <w:p w14:paraId="1F0429E6" w14:textId="77777777" w:rsidR="00C5741A" w:rsidRDefault="00C5741A">
      <w:pPr>
        <w:pStyle w:val="1"/>
        <w:ind w:firstLine="480"/>
        <w:rPr>
          <w:szCs w:val="24"/>
        </w:rPr>
      </w:pPr>
    </w:p>
    <w:p w14:paraId="7DC82E00" w14:textId="77777777" w:rsidR="00F753E1" w:rsidRDefault="00F753E1" w:rsidP="00F753E1">
      <w:pPr>
        <w:spacing w:line="360" w:lineRule="auto"/>
        <w:ind w:firstLineChars="200" w:firstLine="480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示例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：</w:t>
      </w:r>
    </w:p>
    <w:p w14:paraId="0399A0DA" w14:textId="77777777" w:rsidR="00F753E1" w:rsidRDefault="00070405" w:rsidP="00F753E1">
      <w:pPr>
        <w:spacing w:line="360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02D9CA31" wp14:editId="782E634F">
            <wp:extent cx="4238625" cy="2876550"/>
            <wp:effectExtent l="0" t="0" r="0" b="0"/>
            <wp:docPr id="1" name="图片 1" descr="图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图2-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7BC7F92" w14:textId="77777777" w:rsidR="00F753E1" w:rsidRDefault="00F753E1" w:rsidP="00F753E1">
      <w:pPr>
        <w:spacing w:beforeLines="50" w:before="156"/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图</w:t>
      </w:r>
      <w:r>
        <w:rPr>
          <w:rFonts w:hint="eastAsia"/>
          <w:b/>
          <w:color w:val="000000"/>
          <w:szCs w:val="21"/>
        </w:rPr>
        <w:t xml:space="preserve">2-1  </w:t>
      </w:r>
      <w:r>
        <w:rPr>
          <w:rFonts w:hint="eastAsia"/>
          <w:b/>
          <w:color w:val="000000"/>
          <w:szCs w:val="21"/>
        </w:rPr>
        <w:t>聚合反应时间对单体转化率的影响</w:t>
      </w:r>
    </w:p>
    <w:p w14:paraId="5576DC9A" w14:textId="77777777" w:rsidR="0029556E" w:rsidRPr="00C5741A" w:rsidRDefault="00F753E1" w:rsidP="00C5741A">
      <w:pPr>
        <w:spacing w:afterLines="50" w:after="156"/>
        <w:jc w:val="center"/>
        <w:rPr>
          <w:b/>
          <w:color w:val="000000"/>
          <w:szCs w:val="21"/>
        </w:rPr>
      </w:pPr>
      <w:r>
        <w:rPr>
          <w:b/>
          <w:bCs/>
          <w:szCs w:val="21"/>
        </w:rPr>
        <w:t>Figure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 xml:space="preserve">2-1 </w:t>
      </w:r>
      <w:r>
        <w:rPr>
          <w:b/>
          <w:color w:val="000000"/>
          <w:szCs w:val="21"/>
        </w:rPr>
        <w:t xml:space="preserve"> Effect of polymerization time on conversion rate</w:t>
      </w:r>
    </w:p>
    <w:p w14:paraId="4BF9F49C" w14:textId="77777777" w:rsidR="00F753E1" w:rsidRPr="009F51DE" w:rsidRDefault="00F753E1" w:rsidP="00F753E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示例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：</w:t>
      </w:r>
    </w:p>
    <w:p w14:paraId="4F29D764" w14:textId="77777777" w:rsidR="00F753E1" w:rsidRPr="000A3089" w:rsidRDefault="00070405" w:rsidP="00F753E1">
      <w:pPr>
        <w:widowControl/>
        <w:spacing w:line="360" w:lineRule="auto"/>
        <w:jc w:val="center"/>
        <w:rPr>
          <w:sz w:val="24"/>
          <w:szCs w:val="21"/>
          <w:highlight w:val="yellow"/>
        </w:rPr>
      </w:pPr>
      <w:r w:rsidRPr="009F51DE">
        <w:rPr>
          <w:noProof/>
          <w:sz w:val="24"/>
          <w:szCs w:val="21"/>
        </w:rPr>
        <w:drawing>
          <wp:inline distT="0" distB="0" distL="0" distR="0" wp14:anchorId="26A4BFAB" wp14:editId="1959D82B">
            <wp:extent cx="3076575" cy="2266950"/>
            <wp:effectExtent l="0" t="0" r="0" b="0"/>
            <wp:docPr id="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9058D" w14:textId="77777777" w:rsidR="00F753E1" w:rsidRPr="000A3089" w:rsidRDefault="00F753E1" w:rsidP="00F753E1">
      <w:pPr>
        <w:widowControl/>
        <w:spacing w:beforeLines="50" w:before="156"/>
        <w:jc w:val="center"/>
        <w:rPr>
          <w:b/>
          <w:noProof/>
          <w:kern w:val="0"/>
          <w:szCs w:val="21"/>
        </w:rPr>
      </w:pPr>
      <w:r w:rsidRPr="000A3089">
        <w:rPr>
          <w:b/>
          <w:noProof/>
          <w:kern w:val="0"/>
          <w:szCs w:val="21"/>
        </w:rPr>
        <w:t>图</w:t>
      </w:r>
      <w:r>
        <w:rPr>
          <w:b/>
          <w:noProof/>
          <w:kern w:val="0"/>
          <w:szCs w:val="21"/>
        </w:rPr>
        <w:t>2-2</w:t>
      </w:r>
      <w:r w:rsidRPr="000A3089">
        <w:rPr>
          <w:b/>
          <w:noProof/>
          <w:kern w:val="0"/>
          <w:szCs w:val="21"/>
        </w:rPr>
        <w:t xml:space="preserve">  </w:t>
      </w:r>
      <w:r w:rsidRPr="000A3089">
        <w:rPr>
          <w:b/>
          <w:noProof/>
          <w:kern w:val="0"/>
          <w:szCs w:val="21"/>
        </w:rPr>
        <w:t>由残余应力引起的</w:t>
      </w:r>
      <w:r w:rsidRPr="000A3089">
        <w:rPr>
          <w:b/>
          <w:noProof/>
          <w:kern w:val="0"/>
          <w:szCs w:val="21"/>
        </w:rPr>
        <w:t>RVE-2</w:t>
      </w:r>
      <w:r w:rsidRPr="000A3089">
        <w:rPr>
          <w:b/>
          <w:noProof/>
          <w:kern w:val="0"/>
          <w:szCs w:val="21"/>
        </w:rPr>
        <w:t>初始最大损伤变化曲线</w:t>
      </w:r>
    </w:p>
    <w:p w14:paraId="0D96AD1F" w14:textId="28D85911" w:rsidR="00F753E1" w:rsidRPr="000A3089" w:rsidRDefault="00F753E1" w:rsidP="00F753E1">
      <w:pPr>
        <w:spacing w:afterLines="50" w:after="156"/>
        <w:jc w:val="center"/>
        <w:rPr>
          <w:b/>
          <w:noProof/>
          <w:kern w:val="0"/>
          <w:szCs w:val="21"/>
        </w:rPr>
      </w:pPr>
      <w:r w:rsidRPr="000A3089">
        <w:rPr>
          <w:b/>
          <w:noProof/>
          <w:kern w:val="0"/>
          <w:szCs w:val="21"/>
        </w:rPr>
        <w:t>Fig</w:t>
      </w:r>
      <w:r w:rsidR="009923CF">
        <w:rPr>
          <w:b/>
          <w:noProof/>
          <w:kern w:val="0"/>
          <w:szCs w:val="21"/>
        </w:rPr>
        <w:t xml:space="preserve">ure </w:t>
      </w:r>
      <w:r>
        <w:rPr>
          <w:b/>
          <w:noProof/>
          <w:kern w:val="0"/>
          <w:szCs w:val="21"/>
        </w:rPr>
        <w:t>2-2</w:t>
      </w:r>
      <w:r w:rsidRPr="000A3089">
        <w:rPr>
          <w:b/>
          <w:noProof/>
          <w:kern w:val="0"/>
          <w:szCs w:val="21"/>
        </w:rPr>
        <w:t xml:space="preserve">  Initial maximum damage curve of RVE-2 induced by the residual stress</w:t>
      </w:r>
    </w:p>
    <w:p w14:paraId="687C28E5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）</w:t>
      </w:r>
      <w:r>
        <w:rPr>
          <w:sz w:val="24"/>
        </w:rPr>
        <w:t>照片图要求主题和主要部分的轮廓鲜明，便于制版。如用放大缩小的复制品，必须清晰，反差适中。照片上应有表示目的物尺寸的标度。</w:t>
      </w:r>
    </w:p>
    <w:p w14:paraId="7E39C097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）</w:t>
      </w:r>
      <w:r>
        <w:rPr>
          <w:sz w:val="24"/>
        </w:rPr>
        <w:t>部件图中的文字标注应清晰明了，在图中直接标注名称</w:t>
      </w:r>
      <w:r>
        <w:rPr>
          <w:rFonts w:hint="eastAsia"/>
          <w:sz w:val="24"/>
        </w:rPr>
        <w:t>。</w:t>
      </w:r>
      <w:r>
        <w:rPr>
          <w:sz w:val="24"/>
        </w:rPr>
        <w:t>或者仅在图中标注序号</w:t>
      </w:r>
      <w:r>
        <w:rPr>
          <w:rFonts w:ascii="宋体" w:hAnsi="宋体" w:cs="宋体" w:hint="eastAsia"/>
          <w:sz w:val="24"/>
        </w:rPr>
        <w:t>“</w:t>
      </w:r>
      <w:r>
        <w:rPr>
          <w:sz w:val="24"/>
        </w:rPr>
        <w:t>1</w:t>
      </w:r>
      <w:r>
        <w:rPr>
          <w:sz w:val="24"/>
        </w:rPr>
        <w:t>、</w:t>
      </w:r>
      <w:r>
        <w:rPr>
          <w:sz w:val="24"/>
        </w:rPr>
        <w:t>2</w:t>
      </w:r>
      <w:r>
        <w:rPr>
          <w:sz w:val="24"/>
        </w:rPr>
        <w:t>、</w:t>
      </w:r>
      <w:r>
        <w:rPr>
          <w:sz w:val="24"/>
        </w:rPr>
        <w:t>3</w:t>
      </w:r>
      <w:r>
        <w:rPr>
          <w:sz w:val="24"/>
        </w:rPr>
        <w:t>、</w:t>
      </w:r>
      <w:r>
        <w:rPr>
          <w:sz w:val="24"/>
        </w:rPr>
        <w:t>……</w:t>
      </w:r>
      <w:r>
        <w:rPr>
          <w:rFonts w:ascii="宋体" w:hAnsi="宋体" w:cs="宋体" w:hint="eastAsia"/>
          <w:sz w:val="24"/>
        </w:rPr>
        <w:t>”</w:t>
      </w:r>
      <w:r>
        <w:rPr>
          <w:sz w:val="24"/>
        </w:rPr>
        <w:t>，具体说明置于</w:t>
      </w:r>
      <w:r>
        <w:rPr>
          <w:rFonts w:hint="eastAsia"/>
          <w:sz w:val="24"/>
        </w:rPr>
        <w:t>英文</w:t>
      </w:r>
      <w:r>
        <w:rPr>
          <w:sz w:val="24"/>
        </w:rPr>
        <w:t>图题</w:t>
      </w:r>
      <w:r>
        <w:rPr>
          <w:rFonts w:hint="eastAsia"/>
          <w:sz w:val="24"/>
        </w:rPr>
        <w:t>下</w:t>
      </w:r>
      <w:r>
        <w:rPr>
          <w:sz w:val="24"/>
        </w:rPr>
        <w:t>方，格式为</w:t>
      </w:r>
      <w:r>
        <w:rPr>
          <w:rFonts w:ascii="宋体" w:hAnsi="宋体" w:cs="宋体" w:hint="eastAsia"/>
          <w:sz w:val="24"/>
        </w:rPr>
        <w:t>“</w:t>
      </w:r>
      <w:r>
        <w:rPr>
          <w:sz w:val="24"/>
        </w:rPr>
        <w:t>1–…</w:t>
      </w:r>
      <w:r>
        <w:rPr>
          <w:rFonts w:ascii="宋体" w:hAnsi="宋体" w:cs="宋体" w:hint="eastAsia"/>
          <w:sz w:val="24"/>
        </w:rPr>
        <w:t>”，“</w:t>
      </w:r>
      <w:r>
        <w:rPr>
          <w:sz w:val="24"/>
        </w:rPr>
        <w:t>2–…</w:t>
      </w:r>
      <w:r>
        <w:rPr>
          <w:rFonts w:ascii="宋体" w:hAnsi="宋体" w:cs="宋体" w:hint="eastAsia"/>
          <w:sz w:val="24"/>
        </w:rPr>
        <w:t>”</w:t>
      </w:r>
      <w:r>
        <w:rPr>
          <w:sz w:val="24"/>
        </w:rPr>
        <w:t>，</w:t>
      </w:r>
      <w:r>
        <w:rPr>
          <w:rFonts w:hint="eastAsia"/>
          <w:sz w:val="24"/>
        </w:rPr>
        <w:t>“</w:t>
      </w:r>
      <w:r>
        <w:rPr>
          <w:sz w:val="24"/>
        </w:rPr>
        <w:t>3–…</w:t>
      </w:r>
      <w:r>
        <w:rPr>
          <w:rFonts w:ascii="宋体" w:hAnsi="宋体" w:cs="宋体" w:hint="eastAsia"/>
          <w:sz w:val="24"/>
        </w:rPr>
        <w:t>”</w:t>
      </w:r>
      <w:r>
        <w:rPr>
          <w:sz w:val="24"/>
        </w:rPr>
        <w:t>，</w:t>
      </w:r>
      <w:r>
        <w:rPr>
          <w:rFonts w:hAnsi="宋体"/>
          <w:sz w:val="24"/>
        </w:rPr>
        <w:t>用“</w:t>
      </w:r>
      <w:r>
        <w:rPr>
          <w:rFonts w:hAnsi="宋体" w:hint="eastAsia"/>
          <w:sz w:val="24"/>
        </w:rPr>
        <w:t>；</w:t>
      </w:r>
      <w:r>
        <w:rPr>
          <w:rFonts w:hAnsi="宋体"/>
          <w:sz w:val="24"/>
        </w:rPr>
        <w:t>”</w:t>
      </w:r>
      <w:r>
        <w:rPr>
          <w:rFonts w:hAnsi="宋体" w:hint="eastAsia"/>
          <w:sz w:val="24"/>
        </w:rPr>
        <w:t>间隔，</w:t>
      </w:r>
      <w:r w:rsidR="003138B9" w:rsidRPr="003138B9">
        <w:rPr>
          <w:rFonts w:hAnsi="宋体" w:hint="eastAsia"/>
          <w:color w:val="FF0000"/>
          <w:sz w:val="24"/>
        </w:rPr>
        <w:t>小</w:t>
      </w:r>
      <w:r w:rsidRPr="003138B9">
        <w:rPr>
          <w:color w:val="FF0000"/>
          <w:sz w:val="24"/>
        </w:rPr>
        <w:t>五</w:t>
      </w:r>
      <w:r w:rsidRPr="001F4777">
        <w:rPr>
          <w:color w:val="FF0000"/>
          <w:sz w:val="24"/>
        </w:rPr>
        <w:t>号宋体不加粗</w:t>
      </w:r>
      <w:r>
        <w:rPr>
          <w:sz w:val="24"/>
        </w:rPr>
        <w:t>，居中</w:t>
      </w:r>
      <w:r>
        <w:rPr>
          <w:rFonts w:hint="eastAsia"/>
          <w:sz w:val="24"/>
        </w:rPr>
        <w:t>无缩进</w:t>
      </w:r>
      <w:r>
        <w:rPr>
          <w:sz w:val="24"/>
        </w:rPr>
        <w:t>，</w:t>
      </w:r>
      <w:r>
        <w:rPr>
          <w:rFonts w:hint="eastAsia"/>
          <w:sz w:val="24"/>
        </w:rPr>
        <w:t>单倍行距，</w:t>
      </w:r>
      <w:r>
        <w:rPr>
          <w:rFonts w:ascii="宋体" w:hAnsi="宋体" w:hint="eastAsia"/>
          <w:sz w:val="24"/>
          <w:lang w:eastAsia="zh-Hans"/>
        </w:rPr>
        <w:t>末</w:t>
      </w:r>
      <w:r>
        <w:rPr>
          <w:rFonts w:ascii="宋体" w:hAnsi="宋体" w:hint="eastAsia"/>
          <w:sz w:val="24"/>
        </w:rPr>
        <w:t>段</w:t>
      </w:r>
      <w:r>
        <w:rPr>
          <w:rFonts w:ascii="宋体" w:hAnsi="宋体" w:hint="eastAsia"/>
          <w:sz w:val="24"/>
          <w:lang w:eastAsia="zh-Hans"/>
        </w:rPr>
        <w:t>段后</w:t>
      </w:r>
      <w:r>
        <w:rPr>
          <w:rFonts w:ascii="宋体" w:hAnsi="宋体" w:hint="eastAsia"/>
          <w:sz w:val="24"/>
        </w:rPr>
        <w:t>距</w:t>
      </w:r>
      <w:r>
        <w:rPr>
          <w:sz w:val="24"/>
        </w:rPr>
        <w:t>0.5</w:t>
      </w:r>
      <w:r>
        <w:rPr>
          <w:rFonts w:ascii="宋体" w:hAnsi="宋体" w:hint="eastAsia"/>
          <w:sz w:val="24"/>
        </w:rPr>
        <w:t>行</w:t>
      </w:r>
      <w:r>
        <w:rPr>
          <w:sz w:val="24"/>
        </w:rPr>
        <w:t>。</w:t>
      </w:r>
      <w:r>
        <w:rPr>
          <w:rFonts w:hint="eastAsia"/>
          <w:sz w:val="24"/>
        </w:rPr>
        <w:t>见示例</w:t>
      </w:r>
      <w:r w:rsidR="009F51DE">
        <w:rPr>
          <w:sz w:val="24"/>
        </w:rPr>
        <w:t>3</w:t>
      </w:r>
      <w:r>
        <w:rPr>
          <w:rFonts w:hint="eastAsia"/>
          <w:sz w:val="24"/>
        </w:rPr>
        <w:t>和示例</w:t>
      </w:r>
      <w:r w:rsidR="009F51DE">
        <w:rPr>
          <w:sz w:val="24"/>
        </w:rPr>
        <w:t>4</w:t>
      </w:r>
      <w:r>
        <w:rPr>
          <w:rFonts w:hint="eastAsia"/>
          <w:sz w:val="24"/>
        </w:rPr>
        <w:t>。</w:t>
      </w:r>
    </w:p>
    <w:p w14:paraId="089E542C" w14:textId="77777777" w:rsidR="00F753E1" w:rsidRDefault="00F753E1" w:rsidP="00F753E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示例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：</w:t>
      </w:r>
    </w:p>
    <w:p w14:paraId="3D0FE471" w14:textId="77777777" w:rsidR="00F753E1" w:rsidRDefault="00070405" w:rsidP="00F753E1">
      <w:pPr>
        <w:spacing w:line="360" w:lineRule="auto"/>
        <w:jc w:val="center"/>
        <w:rPr>
          <w:rFonts w:ascii="等线" w:eastAsia="等线" w:hAnsi="等线"/>
          <w:b/>
          <w:color w:val="000000"/>
          <w:szCs w:val="22"/>
        </w:rPr>
      </w:pPr>
      <w:r>
        <w:rPr>
          <w:noProof/>
          <w:color w:val="000000"/>
          <w:sz w:val="24"/>
        </w:rPr>
        <w:drawing>
          <wp:inline distT="0" distB="0" distL="0" distR="0" wp14:anchorId="26C6A351" wp14:editId="2D742F05">
            <wp:extent cx="3533775" cy="2343150"/>
            <wp:effectExtent l="0" t="0" r="0" b="0"/>
            <wp:docPr id="3" name="图片 2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图片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5BB8F54" w14:textId="77777777" w:rsidR="00F753E1" w:rsidRDefault="00F753E1" w:rsidP="00F753E1">
      <w:pPr>
        <w:spacing w:beforeLines="50" w:before="156"/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图</w:t>
      </w:r>
      <w:r>
        <w:rPr>
          <w:rFonts w:hint="eastAsia"/>
          <w:b/>
          <w:color w:val="000000"/>
          <w:szCs w:val="21"/>
        </w:rPr>
        <w:t>2-</w:t>
      </w:r>
      <w:r>
        <w:rPr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悬浮聚合实验装置示意图</w:t>
      </w:r>
    </w:p>
    <w:p w14:paraId="27765FE9" w14:textId="77777777" w:rsidR="00F753E1" w:rsidRDefault="00F753E1" w:rsidP="00F753E1">
      <w:pPr>
        <w:spacing w:afterLines="50" w:after="156"/>
        <w:jc w:val="center"/>
        <w:rPr>
          <w:b/>
          <w:color w:val="000000"/>
          <w:szCs w:val="21"/>
        </w:rPr>
      </w:pPr>
      <w:r>
        <w:rPr>
          <w:b/>
          <w:bCs/>
          <w:szCs w:val="21"/>
        </w:rPr>
        <w:t>Figure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2-</w:t>
      </w:r>
      <w:r>
        <w:rPr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 xml:space="preserve">  Experimental apparatus for suspension polymerization</w:t>
      </w:r>
    </w:p>
    <w:p w14:paraId="034A31AF" w14:textId="77777777" w:rsidR="00F753E1" w:rsidRDefault="00F753E1" w:rsidP="00F753E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示例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：</w:t>
      </w:r>
    </w:p>
    <w:p w14:paraId="5060B75A" w14:textId="77777777" w:rsidR="00F753E1" w:rsidRDefault="00070405" w:rsidP="00F753E1">
      <w:pPr>
        <w:spacing w:line="360" w:lineRule="auto"/>
        <w:jc w:val="center"/>
        <w:rPr>
          <w:b/>
          <w:color w:val="000000"/>
        </w:rPr>
      </w:pPr>
      <w:r>
        <w:rPr>
          <w:noProof/>
          <w:color w:val="000000"/>
          <w:szCs w:val="28"/>
        </w:rPr>
        <w:drawing>
          <wp:inline distT="0" distB="0" distL="0" distR="0" wp14:anchorId="5D3CAF6D" wp14:editId="7C22D5EA">
            <wp:extent cx="4562475" cy="1838325"/>
            <wp:effectExtent l="0" t="0" r="0" b="0"/>
            <wp:docPr id="4" name="图片 2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图片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6DB0E" w14:textId="77777777" w:rsidR="00F753E1" w:rsidRDefault="00F753E1" w:rsidP="00F753E1">
      <w:pPr>
        <w:spacing w:beforeLines="50" w:before="156"/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图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 xml:space="preserve">-4  </w:t>
      </w:r>
      <w:r>
        <w:rPr>
          <w:rFonts w:hint="eastAsia"/>
          <w:b/>
          <w:color w:val="000000"/>
          <w:szCs w:val="21"/>
        </w:rPr>
        <w:t>流程图</w:t>
      </w:r>
    </w:p>
    <w:p w14:paraId="69EE6D05" w14:textId="77777777" w:rsidR="00F753E1" w:rsidRDefault="00F753E1" w:rsidP="00F753E1">
      <w:pPr>
        <w:spacing w:afterLines="50" w:after="156"/>
        <w:jc w:val="center"/>
        <w:rPr>
          <w:b/>
          <w:color w:val="000000"/>
          <w:szCs w:val="21"/>
        </w:rPr>
      </w:pPr>
      <w:r>
        <w:rPr>
          <w:b/>
          <w:bCs/>
          <w:szCs w:val="21"/>
        </w:rPr>
        <w:t>Figure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2-</w:t>
      </w:r>
      <w:r>
        <w:rPr>
          <w:b/>
          <w:color w:val="000000"/>
          <w:szCs w:val="21"/>
        </w:rPr>
        <w:t>4  Flow diagram</w:t>
      </w:r>
    </w:p>
    <w:p w14:paraId="7AD936D9" w14:textId="77777777" w:rsidR="00F753E1" w:rsidRPr="003138B9" w:rsidRDefault="00F753E1" w:rsidP="00F753E1">
      <w:pPr>
        <w:jc w:val="center"/>
        <w:rPr>
          <w:color w:val="FF0000"/>
          <w:sz w:val="18"/>
          <w:szCs w:val="18"/>
        </w:rPr>
      </w:pPr>
      <w:r w:rsidRPr="003138B9">
        <w:rPr>
          <w:rFonts w:hint="eastAsia"/>
          <w:color w:val="FF0000"/>
          <w:sz w:val="18"/>
          <w:szCs w:val="18"/>
        </w:rPr>
        <w:t>1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微量泵；</w:t>
      </w:r>
      <w:r w:rsidRPr="003138B9">
        <w:rPr>
          <w:rFonts w:hint="eastAsia"/>
          <w:color w:val="FF0000"/>
          <w:sz w:val="18"/>
          <w:szCs w:val="18"/>
        </w:rPr>
        <w:t>2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阀门；</w:t>
      </w:r>
      <w:r w:rsidRPr="003138B9">
        <w:rPr>
          <w:rFonts w:hint="eastAsia"/>
          <w:color w:val="FF0000"/>
          <w:sz w:val="18"/>
          <w:szCs w:val="18"/>
        </w:rPr>
        <w:t>3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管线；</w:t>
      </w:r>
      <w:r w:rsidRPr="003138B9">
        <w:rPr>
          <w:rFonts w:hint="eastAsia"/>
          <w:color w:val="FF0000"/>
          <w:sz w:val="18"/>
          <w:szCs w:val="18"/>
        </w:rPr>
        <w:t>4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中间容器；</w:t>
      </w:r>
      <w:r w:rsidRPr="003138B9">
        <w:rPr>
          <w:rFonts w:hint="eastAsia"/>
          <w:color w:val="FF0000"/>
          <w:sz w:val="18"/>
          <w:szCs w:val="18"/>
        </w:rPr>
        <w:t>5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过滤器；</w:t>
      </w:r>
      <w:r w:rsidRPr="003138B9">
        <w:rPr>
          <w:rFonts w:hint="eastAsia"/>
          <w:color w:val="FF0000"/>
          <w:sz w:val="18"/>
          <w:szCs w:val="18"/>
        </w:rPr>
        <w:t>6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压力传感器；</w:t>
      </w:r>
      <w:bookmarkStart w:id="4" w:name="_Hlk534881119"/>
      <w:r w:rsidRPr="003138B9">
        <w:rPr>
          <w:rFonts w:hint="eastAsia"/>
          <w:color w:val="FF0000"/>
          <w:sz w:val="18"/>
          <w:szCs w:val="18"/>
        </w:rPr>
        <w:t>7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毛细管连接器</w:t>
      </w:r>
      <w:bookmarkEnd w:id="4"/>
      <w:r w:rsidRPr="003138B9">
        <w:rPr>
          <w:rFonts w:hint="eastAsia"/>
          <w:color w:val="FF0000"/>
          <w:sz w:val="18"/>
          <w:szCs w:val="18"/>
        </w:rPr>
        <w:t>；</w:t>
      </w:r>
    </w:p>
    <w:p w14:paraId="7A1A2175" w14:textId="77777777" w:rsidR="00F753E1" w:rsidRPr="003138B9" w:rsidRDefault="00F753E1" w:rsidP="00F753E1">
      <w:pPr>
        <w:jc w:val="center"/>
        <w:rPr>
          <w:color w:val="FF0000"/>
          <w:sz w:val="18"/>
          <w:szCs w:val="18"/>
        </w:rPr>
      </w:pPr>
      <w:r w:rsidRPr="003138B9">
        <w:rPr>
          <w:rFonts w:hint="eastAsia"/>
          <w:color w:val="FF0000"/>
          <w:sz w:val="18"/>
          <w:szCs w:val="18"/>
        </w:rPr>
        <w:t>8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等径毛细管；</w:t>
      </w:r>
      <w:r w:rsidRPr="003138B9">
        <w:rPr>
          <w:color w:val="FF0000"/>
          <w:sz w:val="18"/>
          <w:szCs w:val="18"/>
        </w:rPr>
        <w:t>9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毛细管连接器；</w:t>
      </w:r>
      <w:r w:rsidRPr="003138B9">
        <w:rPr>
          <w:rFonts w:hint="eastAsia"/>
          <w:color w:val="FF0000"/>
          <w:sz w:val="18"/>
          <w:szCs w:val="18"/>
        </w:rPr>
        <w:t>1</w:t>
      </w:r>
      <w:r w:rsidRPr="003138B9">
        <w:rPr>
          <w:color w:val="FF0000"/>
          <w:sz w:val="18"/>
          <w:szCs w:val="18"/>
        </w:rPr>
        <w:t>0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产液收集器；</w:t>
      </w:r>
      <w:r w:rsidRPr="003138B9">
        <w:rPr>
          <w:rFonts w:hint="eastAsia"/>
          <w:color w:val="FF0000"/>
          <w:sz w:val="18"/>
          <w:szCs w:val="18"/>
        </w:rPr>
        <w:t>1</w:t>
      </w:r>
      <w:r w:rsidRPr="003138B9">
        <w:rPr>
          <w:color w:val="FF0000"/>
          <w:sz w:val="18"/>
          <w:szCs w:val="18"/>
        </w:rPr>
        <w:t>1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数据线；</w:t>
      </w:r>
      <w:r w:rsidRPr="003138B9">
        <w:rPr>
          <w:rFonts w:hint="eastAsia"/>
          <w:color w:val="FF0000"/>
          <w:sz w:val="18"/>
          <w:szCs w:val="18"/>
        </w:rPr>
        <w:t>1</w:t>
      </w:r>
      <w:r w:rsidRPr="003138B9">
        <w:rPr>
          <w:color w:val="FF0000"/>
          <w:sz w:val="18"/>
          <w:szCs w:val="18"/>
        </w:rPr>
        <w:t>2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计算机；</w:t>
      </w:r>
      <w:r w:rsidRPr="003138B9">
        <w:rPr>
          <w:rFonts w:hint="eastAsia"/>
          <w:color w:val="FF0000"/>
          <w:sz w:val="18"/>
          <w:szCs w:val="18"/>
        </w:rPr>
        <w:t>1</w:t>
      </w:r>
      <w:r w:rsidRPr="003138B9">
        <w:rPr>
          <w:color w:val="FF0000"/>
          <w:sz w:val="18"/>
          <w:szCs w:val="18"/>
        </w:rPr>
        <w:t>3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数据线；</w:t>
      </w:r>
    </w:p>
    <w:p w14:paraId="578284CE" w14:textId="77777777" w:rsidR="00F753E1" w:rsidRPr="003138B9" w:rsidRDefault="00F753E1" w:rsidP="00F753E1">
      <w:pPr>
        <w:spacing w:afterLines="50" w:after="156"/>
        <w:jc w:val="center"/>
        <w:rPr>
          <w:color w:val="FF0000"/>
          <w:sz w:val="18"/>
          <w:szCs w:val="18"/>
        </w:rPr>
      </w:pPr>
      <w:r w:rsidRPr="003138B9">
        <w:rPr>
          <w:rFonts w:hint="eastAsia"/>
          <w:color w:val="FF0000"/>
          <w:sz w:val="18"/>
          <w:szCs w:val="18"/>
        </w:rPr>
        <w:t>1</w:t>
      </w:r>
      <w:r w:rsidRPr="003138B9">
        <w:rPr>
          <w:color w:val="FF0000"/>
          <w:sz w:val="18"/>
          <w:szCs w:val="18"/>
        </w:rPr>
        <w:t>4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三维视频显微镜；</w:t>
      </w:r>
      <w:r w:rsidRPr="003138B9">
        <w:rPr>
          <w:rFonts w:hint="eastAsia"/>
          <w:color w:val="FF0000"/>
          <w:sz w:val="18"/>
          <w:szCs w:val="18"/>
        </w:rPr>
        <w:t>1</w:t>
      </w:r>
      <w:r w:rsidRPr="003138B9">
        <w:rPr>
          <w:color w:val="FF0000"/>
          <w:sz w:val="18"/>
          <w:szCs w:val="18"/>
        </w:rPr>
        <w:t>5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热水循环加热器；</w:t>
      </w:r>
      <w:r w:rsidRPr="003138B9">
        <w:rPr>
          <w:rFonts w:hint="eastAsia"/>
          <w:color w:val="FF0000"/>
          <w:sz w:val="18"/>
          <w:szCs w:val="18"/>
        </w:rPr>
        <w:t>16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进水管；</w:t>
      </w:r>
      <w:r w:rsidRPr="003138B9">
        <w:rPr>
          <w:rFonts w:hint="eastAsia"/>
          <w:color w:val="FF0000"/>
          <w:sz w:val="18"/>
          <w:szCs w:val="18"/>
        </w:rPr>
        <w:t>1</w:t>
      </w:r>
      <w:r w:rsidRPr="003138B9">
        <w:rPr>
          <w:color w:val="FF0000"/>
          <w:sz w:val="18"/>
          <w:szCs w:val="18"/>
        </w:rPr>
        <w:t>7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出水管；</w:t>
      </w:r>
      <w:r w:rsidRPr="003138B9">
        <w:rPr>
          <w:rFonts w:hint="eastAsia"/>
          <w:color w:val="FF0000"/>
          <w:sz w:val="18"/>
          <w:szCs w:val="18"/>
        </w:rPr>
        <w:t>1</w:t>
      </w:r>
      <w:r w:rsidRPr="003138B9">
        <w:rPr>
          <w:color w:val="FF0000"/>
          <w:sz w:val="18"/>
          <w:szCs w:val="18"/>
        </w:rPr>
        <w:t>8</w:t>
      </w:r>
      <w:r w:rsidRPr="003138B9">
        <w:rPr>
          <w:b/>
          <w:color w:val="FF0000"/>
          <w:sz w:val="18"/>
          <w:szCs w:val="18"/>
        </w:rPr>
        <w:t>–</w:t>
      </w:r>
      <w:r w:rsidRPr="003138B9">
        <w:rPr>
          <w:rFonts w:hint="eastAsia"/>
          <w:color w:val="FF0000"/>
          <w:sz w:val="18"/>
          <w:szCs w:val="18"/>
        </w:rPr>
        <w:t>恒温循环水浴</w:t>
      </w:r>
    </w:p>
    <w:p w14:paraId="452DC40D" w14:textId="77777777" w:rsidR="00175502" w:rsidRDefault="00175502" w:rsidP="00975DE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）若某图由两张及以上分图组成时，除满足上述格式要求外，每张分图也需要注明图号和中文图题，</w:t>
      </w:r>
      <w:r>
        <w:rPr>
          <w:rFonts w:hAnsi="宋体"/>
          <w:sz w:val="24"/>
        </w:rPr>
        <w:t>分图号用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>
        <w:rPr>
          <w:rFonts w:hAnsi="宋体"/>
          <w:sz w:val="24"/>
        </w:rPr>
        <w:t>、</w:t>
      </w:r>
      <w:r>
        <w:rPr>
          <w:rFonts w:hAnsi="宋体" w:hint="eastAsia"/>
          <w:sz w:val="24"/>
        </w:rPr>
        <w:t>（</w:t>
      </w:r>
      <w:r>
        <w:rPr>
          <w:sz w:val="24"/>
        </w:rPr>
        <w:t>b</w:t>
      </w:r>
      <w:r>
        <w:rPr>
          <w:rFonts w:hint="eastAsia"/>
          <w:sz w:val="24"/>
        </w:rPr>
        <w:t>）</w:t>
      </w:r>
      <w:r>
        <w:rPr>
          <w:rFonts w:hAnsi="宋体"/>
          <w:sz w:val="24"/>
        </w:rPr>
        <w:t>等表示</w:t>
      </w:r>
      <w:r>
        <w:rPr>
          <w:rFonts w:hint="eastAsia"/>
          <w:sz w:val="24"/>
        </w:rPr>
        <w:t>。分图号和分图题置于每张分图下方的居中位置</w:t>
      </w:r>
      <w:r>
        <w:rPr>
          <w:rFonts w:hAnsi="宋体" w:hint="eastAsia"/>
          <w:sz w:val="24"/>
        </w:rPr>
        <w:t>（见示例</w:t>
      </w:r>
      <w:r w:rsidR="009F51DE">
        <w:rPr>
          <w:rFonts w:hAnsi="宋体"/>
          <w:sz w:val="24"/>
        </w:rPr>
        <w:t>5</w:t>
      </w:r>
      <w:r>
        <w:rPr>
          <w:rFonts w:hAnsi="宋体" w:hint="eastAsia"/>
          <w:sz w:val="24"/>
        </w:rPr>
        <w:t>）。分图号、分图题</w:t>
      </w:r>
      <w:r>
        <w:rPr>
          <w:rFonts w:hint="eastAsia"/>
          <w:sz w:val="24"/>
        </w:rPr>
        <w:t>为五号宋体不加粗，单倍行距。在文中如引用分图时格式为</w:t>
      </w:r>
      <w:r w:rsidRPr="003138B9">
        <w:rPr>
          <w:rFonts w:hint="eastAsia"/>
          <w:color w:val="FF0000"/>
          <w:sz w:val="24"/>
        </w:rPr>
        <w:t>“见图</w:t>
      </w:r>
      <w:r w:rsidRPr="003138B9">
        <w:rPr>
          <w:rFonts w:hint="eastAsia"/>
          <w:color w:val="FF0000"/>
          <w:sz w:val="24"/>
        </w:rPr>
        <w:t>2</w:t>
      </w:r>
      <w:r w:rsidRPr="003138B9">
        <w:rPr>
          <w:color w:val="FF0000"/>
          <w:sz w:val="24"/>
        </w:rPr>
        <w:t>-</w:t>
      </w:r>
      <w:r w:rsidR="00F753E1">
        <w:rPr>
          <w:color w:val="FF0000"/>
          <w:sz w:val="24"/>
        </w:rPr>
        <w:t>5</w:t>
      </w:r>
      <w:r w:rsidR="003138B9" w:rsidRPr="003138B9">
        <w:rPr>
          <w:rFonts w:hint="eastAsia"/>
          <w:color w:val="FF0000"/>
          <w:sz w:val="24"/>
        </w:rPr>
        <w:t>（</w:t>
      </w:r>
      <w:r w:rsidR="003138B9" w:rsidRPr="003138B9">
        <w:rPr>
          <w:rFonts w:hint="eastAsia"/>
          <w:color w:val="FF0000"/>
          <w:sz w:val="24"/>
        </w:rPr>
        <w:t>a</w:t>
      </w:r>
      <w:r w:rsidR="003138B9" w:rsidRPr="003138B9">
        <w:rPr>
          <w:rFonts w:hint="eastAsia"/>
          <w:color w:val="FF0000"/>
          <w:sz w:val="24"/>
        </w:rPr>
        <w:t>）</w:t>
      </w:r>
      <w:r w:rsidRPr="003138B9">
        <w:rPr>
          <w:rFonts w:hint="eastAsia"/>
          <w:color w:val="FF0000"/>
          <w:sz w:val="24"/>
        </w:rPr>
        <w:t>”</w:t>
      </w:r>
      <w:r>
        <w:rPr>
          <w:rFonts w:hint="eastAsia"/>
          <w:sz w:val="24"/>
        </w:rPr>
        <w:t>。</w:t>
      </w:r>
    </w:p>
    <w:p w14:paraId="07C7122C" w14:textId="77777777" w:rsidR="00F753E1" w:rsidRDefault="00F753E1" w:rsidP="00975DE1">
      <w:pPr>
        <w:spacing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000000"/>
          <w:sz w:val="24"/>
        </w:rPr>
        <w:t>示例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：</w:t>
      </w:r>
    </w:p>
    <w:p w14:paraId="7B10E797" w14:textId="77777777" w:rsidR="00F753E1" w:rsidRDefault="00070405" w:rsidP="00F753E1">
      <w:pPr>
        <w:spacing w:line="36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7572BC" wp14:editId="37BF7289">
                <wp:simplePos x="0" y="0"/>
                <wp:positionH relativeFrom="column">
                  <wp:posOffset>3201035</wp:posOffset>
                </wp:positionH>
                <wp:positionV relativeFrom="paragraph">
                  <wp:posOffset>1397635</wp:posOffset>
                </wp:positionV>
                <wp:extent cx="685800" cy="298450"/>
                <wp:effectExtent l="0" t="0" r="0" b="0"/>
                <wp:wrapNone/>
                <wp:docPr id="122" name="文本框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69531" w14:textId="77777777" w:rsidR="008B181A" w:rsidRDefault="008B181A" w:rsidP="00F753E1">
                            <w:pPr>
                              <w:rPr>
                                <w:color w:val="FFFFFF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FFFFFF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 w:rsidR="00C5741A" w:rsidRPr="00C5741A">
                              <w:rPr>
                                <w:color w:val="FFFFFF"/>
                                <w:szCs w:val="21"/>
                              </w:rPr>
                              <w:t>μm</w:t>
                            </w:r>
                          </w:p>
                          <w:p w14:paraId="28761ABF" w14:textId="77777777" w:rsidR="008B181A" w:rsidRDefault="008B181A" w:rsidP="00F753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572BC" id="_x0000_t202" coordsize="21600,21600" o:spt="202" path="m,l,21600r21600,l21600,xe">
                <v:stroke joinstyle="miter"/>
                <v:path gradientshapeok="t" o:connecttype="rect"/>
              </v:shapetype>
              <v:shape id="文本框 122" o:spid="_x0000_s1026" type="#_x0000_t202" style="position:absolute;left:0;text-align:left;margin-left:252.05pt;margin-top:110.05pt;width:54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" filled="f" stroked="f" strokeweight=".5pt">
                <v:textbox>
                  <w:txbxContent>
                    <w:p w14:paraId="06669531" w14:textId="77777777" w:rsidR="008B181A" w:rsidRDefault="008B181A" w:rsidP="00F753E1">
                      <w:pPr>
                        <w:rPr>
                          <w:color w:val="FFFFFF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color w:val="FFFFFF"/>
                          <w:szCs w:val="21"/>
                        </w:rPr>
                        <w:t>10</w:t>
                      </w:r>
                      <w:r>
                        <w:rPr>
                          <w:rFonts w:hint="eastAsia"/>
                          <w:color w:val="FFFFFF"/>
                          <w:szCs w:val="21"/>
                        </w:rPr>
                        <w:t xml:space="preserve"> </w:t>
                      </w:r>
                      <w:r w:rsidR="00C5741A" w:rsidRPr="00C5741A">
                        <w:rPr>
                          <w:color w:val="FFFFFF"/>
                          <w:szCs w:val="21"/>
                        </w:rPr>
                        <w:t>μm</w:t>
                      </w:r>
                    </w:p>
                    <w:p w14:paraId="28761ABF" w14:textId="77777777" w:rsidR="008B181A" w:rsidRDefault="008B181A" w:rsidP="00F753E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99BC40" wp14:editId="12D7ABDC">
                <wp:simplePos x="0" y="0"/>
                <wp:positionH relativeFrom="column">
                  <wp:posOffset>3245485</wp:posOffset>
                </wp:positionH>
                <wp:positionV relativeFrom="paragraph">
                  <wp:posOffset>1645284</wp:posOffset>
                </wp:positionV>
                <wp:extent cx="533400" cy="0"/>
                <wp:effectExtent l="0" t="19050" r="0" b="0"/>
                <wp:wrapNone/>
                <wp:docPr id="155" name="直接连接符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41E18" id="直接连接符 15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55pt,129.55pt" to="297.5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" strokecolor="white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E8CAC5" wp14:editId="5BB7DC14">
                <wp:simplePos x="0" y="0"/>
                <wp:positionH relativeFrom="column">
                  <wp:posOffset>1035685</wp:posOffset>
                </wp:positionH>
                <wp:positionV relativeFrom="paragraph">
                  <wp:posOffset>1403985</wp:posOffset>
                </wp:positionV>
                <wp:extent cx="685800" cy="298450"/>
                <wp:effectExtent l="0" t="0" r="0" b="0"/>
                <wp:wrapNone/>
                <wp:docPr id="100" name="文本框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9F134" w14:textId="77777777" w:rsidR="008B181A" w:rsidRDefault="008B181A" w:rsidP="00F753E1">
                            <w:pPr>
                              <w:rPr>
                                <w:color w:val="FFFFFF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FFFFFF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 w:rsidRPr="00C5741A">
                              <w:rPr>
                                <w:color w:val="FFFFFF"/>
                                <w:szCs w:val="21"/>
                              </w:rPr>
                              <w:t>μm</w:t>
                            </w:r>
                          </w:p>
                          <w:p w14:paraId="41D7418A" w14:textId="77777777" w:rsidR="008B181A" w:rsidRDefault="008B181A" w:rsidP="00F753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8CAC5" id="文本框 100" o:spid="_x0000_s1027" type="#_x0000_t202" style="position:absolute;left:0;text-align:left;margin-left:81.55pt;margin-top:110.55pt;width:54pt;height:2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" filled="f" stroked="f" strokeweight=".5pt">
                <v:textbox>
                  <w:txbxContent>
                    <w:p w14:paraId="78E9F134" w14:textId="77777777" w:rsidR="008B181A" w:rsidRDefault="008B181A" w:rsidP="00F753E1">
                      <w:pPr>
                        <w:rPr>
                          <w:color w:val="FFFFFF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color w:val="FFFFFF"/>
                          <w:szCs w:val="21"/>
                        </w:rPr>
                        <w:t>10</w:t>
                      </w:r>
                      <w:r>
                        <w:rPr>
                          <w:rFonts w:hint="eastAsia"/>
                          <w:color w:val="FFFFFF"/>
                          <w:szCs w:val="21"/>
                        </w:rPr>
                        <w:t xml:space="preserve"> </w:t>
                      </w:r>
                      <w:r w:rsidRPr="00C5741A">
                        <w:rPr>
                          <w:color w:val="FFFFFF"/>
                          <w:szCs w:val="21"/>
                        </w:rPr>
                        <w:t>μm</w:t>
                      </w:r>
                    </w:p>
                    <w:p w14:paraId="41D7418A" w14:textId="77777777" w:rsidR="008B181A" w:rsidRDefault="008B181A" w:rsidP="00F753E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782D67D" wp14:editId="316B507A">
                <wp:simplePos x="0" y="0"/>
                <wp:positionH relativeFrom="column">
                  <wp:posOffset>1099185</wp:posOffset>
                </wp:positionH>
                <wp:positionV relativeFrom="paragraph">
                  <wp:posOffset>1651634</wp:posOffset>
                </wp:positionV>
                <wp:extent cx="488950" cy="0"/>
                <wp:effectExtent l="0" t="19050" r="6350" b="0"/>
                <wp:wrapNone/>
                <wp:docPr id="117" name="直接连接符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4F5E7" id="直接连接符 117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55pt,130.05pt" to="125.05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" strokecolor="white" strokeweight="2.25pt">
                <o:lock v:ext="edit" shapetype="f"/>
              </v:line>
            </w:pict>
          </mc:Fallback>
        </mc:AlternateContent>
      </w:r>
      <w:r>
        <w:rPr>
          <w:rFonts w:eastAsia="等线"/>
          <w:noProof/>
        </w:rPr>
        <w:drawing>
          <wp:inline distT="0" distB="0" distL="0" distR="0" wp14:anchorId="7CFB34B4" wp14:editId="4C21DC2B">
            <wp:extent cx="1905000" cy="1666875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rgbClr val="A0C6FF">
                          <a:tint val="45000"/>
                          <a:satMod val="400000"/>
                        </a:srgbClr>
                      </a:duotone>
                    </a:blip>
                    <a:srcRect t="3241" r="1145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66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3E1"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4A084459" wp14:editId="3A32E54C">
            <wp:extent cx="1762125" cy="1666875"/>
            <wp:effectExtent l="0" t="0" r="0" b="0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rgbClr val="A0C6FF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1823E" w14:textId="77777777" w:rsidR="00F753E1" w:rsidRDefault="00F753E1" w:rsidP="00F753E1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）样品</w:t>
      </w:r>
      <w:r>
        <w:rPr>
          <w:rFonts w:hint="eastAsia"/>
          <w:szCs w:val="21"/>
        </w:rPr>
        <w:t>1</w:t>
      </w:r>
      <w:r>
        <w:rPr>
          <w:szCs w:val="21"/>
        </w:rPr>
        <w:t xml:space="preserve">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）样品</w:t>
      </w:r>
      <w:r>
        <w:rPr>
          <w:rFonts w:hint="eastAsia"/>
          <w:szCs w:val="21"/>
        </w:rPr>
        <w:t>2</w:t>
      </w:r>
    </w:p>
    <w:p w14:paraId="333E5E10" w14:textId="77777777" w:rsidR="00F753E1" w:rsidRDefault="00F753E1" w:rsidP="00F753E1">
      <w:pPr>
        <w:spacing w:beforeLines="50" w:before="156"/>
        <w:jc w:val="center"/>
        <w:rPr>
          <w:b/>
          <w:szCs w:val="21"/>
        </w:rPr>
      </w:pPr>
      <w:r>
        <w:rPr>
          <w:rFonts w:hint="eastAsia"/>
          <w:b/>
          <w:szCs w:val="21"/>
        </w:rPr>
        <w:t>图</w:t>
      </w:r>
      <w:r>
        <w:rPr>
          <w:rFonts w:hint="eastAsia"/>
          <w:b/>
          <w:szCs w:val="21"/>
        </w:rPr>
        <w:t>2-</w:t>
      </w:r>
      <w:r>
        <w:rPr>
          <w:b/>
          <w:szCs w:val="21"/>
        </w:rPr>
        <w:t>5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聚合物微球的显微照片</w:t>
      </w:r>
    </w:p>
    <w:p w14:paraId="7AAB67F9" w14:textId="77777777" w:rsidR="00F753E1" w:rsidRDefault="00F753E1" w:rsidP="00F753E1">
      <w:pPr>
        <w:spacing w:afterLines="50" w:after="156"/>
        <w:jc w:val="center"/>
      </w:pPr>
      <w:r>
        <w:rPr>
          <w:b/>
          <w:bCs/>
          <w:szCs w:val="21"/>
        </w:rPr>
        <w:t>Figure</w:t>
      </w:r>
      <w:r>
        <w:rPr>
          <w:rFonts w:hint="eastAsia"/>
          <w:b/>
          <w:szCs w:val="21"/>
        </w:rPr>
        <w:t xml:space="preserve"> 2</w:t>
      </w:r>
      <w:r>
        <w:rPr>
          <w:b/>
          <w:szCs w:val="21"/>
        </w:rPr>
        <w:t>-5  Micrographs of polymer microspheres</w:t>
      </w:r>
      <w:r>
        <w:rPr>
          <w:rFonts w:hint="eastAsia"/>
        </w:rPr>
        <w:t xml:space="preserve">   </w:t>
      </w:r>
    </w:p>
    <w:p w14:paraId="1CC0A555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）从软件中导出的图或从文献中引用的</w:t>
      </w:r>
      <w:proofErr w:type="gramStart"/>
      <w:r>
        <w:rPr>
          <w:rFonts w:hint="eastAsia"/>
          <w:sz w:val="24"/>
        </w:rPr>
        <w:t>图必须</w:t>
      </w:r>
      <w:proofErr w:type="gramEnd"/>
      <w:r>
        <w:rPr>
          <w:rFonts w:hint="eastAsia"/>
          <w:sz w:val="24"/>
        </w:rPr>
        <w:t>清晰，字体、字号、线条</w:t>
      </w:r>
      <w:r w:rsidRPr="00116FF9">
        <w:rPr>
          <w:rFonts w:hint="eastAsia"/>
          <w:color w:val="FF0000"/>
          <w:sz w:val="24"/>
        </w:rPr>
        <w:t>等</w:t>
      </w:r>
      <w:r w:rsidR="003138B9">
        <w:rPr>
          <w:rFonts w:hint="eastAsia"/>
          <w:color w:val="FF0000"/>
          <w:sz w:val="24"/>
        </w:rPr>
        <w:t>原则上</w:t>
      </w:r>
      <w:r w:rsidRPr="00116FF9">
        <w:rPr>
          <w:rFonts w:hint="eastAsia"/>
          <w:color w:val="FF0000"/>
          <w:sz w:val="24"/>
        </w:rPr>
        <w:t>符合上述要求</w:t>
      </w:r>
      <w:r>
        <w:rPr>
          <w:rFonts w:hint="eastAsia"/>
          <w:sz w:val="24"/>
        </w:rPr>
        <w:t>。</w:t>
      </w:r>
      <w:r>
        <w:rPr>
          <w:sz w:val="24"/>
        </w:rPr>
        <w:t>引用</w:t>
      </w:r>
      <w:r>
        <w:rPr>
          <w:rFonts w:hint="eastAsia"/>
          <w:sz w:val="24"/>
        </w:rPr>
        <w:t>图</w:t>
      </w:r>
      <w:r>
        <w:rPr>
          <w:sz w:val="24"/>
        </w:rPr>
        <w:t>应注明出处，在</w:t>
      </w:r>
      <w:r>
        <w:rPr>
          <w:rFonts w:hint="eastAsia"/>
          <w:sz w:val="24"/>
        </w:rPr>
        <w:t>中英文图</w:t>
      </w:r>
      <w:r>
        <w:rPr>
          <w:sz w:val="24"/>
        </w:rPr>
        <w:t>题右上角</w:t>
      </w:r>
      <w:r>
        <w:rPr>
          <w:rFonts w:hint="eastAsia"/>
          <w:sz w:val="24"/>
        </w:rPr>
        <w:t>用上标</w:t>
      </w:r>
      <w:r>
        <w:rPr>
          <w:sz w:val="24"/>
        </w:rPr>
        <w:t>加引用文献号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Times New Roman</w:t>
      </w:r>
      <w:r>
        <w:rPr>
          <w:rFonts w:hint="eastAsia"/>
          <w:sz w:val="24"/>
        </w:rPr>
        <w:t>小四号，如</w:t>
      </w:r>
      <w:r>
        <w:rPr>
          <w:rFonts w:hint="eastAsia"/>
          <w:sz w:val="24"/>
          <w:vertAlign w:val="superscript"/>
        </w:rPr>
        <w:t>[1]</w:t>
      </w:r>
      <w:r>
        <w:rPr>
          <w:rFonts w:hint="eastAsia"/>
          <w:sz w:val="24"/>
        </w:rPr>
        <w:t>）标识。</w:t>
      </w:r>
    </w:p>
    <w:p w14:paraId="25937AAF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）</w:t>
      </w:r>
      <w:r>
        <w:rPr>
          <w:sz w:val="24"/>
        </w:rPr>
        <w:t>一篇论文中，同类图片的大小应该一致，编排美观、整齐。</w:t>
      </w:r>
    </w:p>
    <w:p w14:paraId="25D64605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）</w:t>
      </w:r>
      <w:r>
        <w:rPr>
          <w:sz w:val="24"/>
        </w:rPr>
        <w:t>若图中有附注，附注各项的序号一律用</w:t>
      </w:r>
      <w:r>
        <w:rPr>
          <w:rFonts w:hint="eastAsia"/>
          <w:sz w:val="24"/>
        </w:rPr>
        <w:t>“</w:t>
      </w:r>
      <w:r>
        <w:rPr>
          <w:sz w:val="24"/>
        </w:rPr>
        <w:t>注</w:t>
      </w:r>
      <w:r>
        <w:rPr>
          <w:sz w:val="24"/>
        </w:rPr>
        <w:t>+</w:t>
      </w:r>
      <w:r>
        <w:rPr>
          <w:sz w:val="24"/>
        </w:rPr>
        <w:t>阿拉伯数字</w:t>
      </w:r>
      <w:r>
        <w:rPr>
          <w:sz w:val="24"/>
        </w:rPr>
        <w:t>+</w:t>
      </w:r>
      <w:r>
        <w:rPr>
          <w:sz w:val="24"/>
        </w:rPr>
        <w:t>冒号</w:t>
      </w:r>
      <w:r>
        <w:rPr>
          <w:rFonts w:hint="eastAsia"/>
          <w:sz w:val="24"/>
        </w:rPr>
        <w:t>”</w:t>
      </w:r>
      <w:r>
        <w:rPr>
          <w:sz w:val="24"/>
        </w:rPr>
        <w:t>，如：</w:t>
      </w:r>
      <w:r>
        <w:rPr>
          <w:rFonts w:ascii="宋体" w:hAnsi="宋体"/>
          <w:sz w:val="24"/>
        </w:rPr>
        <w:t>“</w:t>
      </w:r>
      <w:r>
        <w:rPr>
          <w:sz w:val="24"/>
        </w:rPr>
        <w:t>注</w:t>
      </w:r>
      <w:r>
        <w:rPr>
          <w:sz w:val="24"/>
        </w:rPr>
        <w:t>1</w:t>
      </w:r>
      <w:r>
        <w:rPr>
          <w:sz w:val="24"/>
        </w:rPr>
        <w:t>：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bCs/>
          <w:sz w:val="24"/>
        </w:rPr>
        <w:t>按图编排</w:t>
      </w:r>
      <w:r>
        <w:rPr>
          <w:rFonts w:hint="eastAsia"/>
          <w:sz w:val="24"/>
        </w:rPr>
        <w:t>，</w:t>
      </w:r>
      <w:r>
        <w:rPr>
          <w:sz w:val="24"/>
        </w:rPr>
        <w:t>附注写在图</w:t>
      </w:r>
      <w:r>
        <w:rPr>
          <w:rFonts w:hint="eastAsia"/>
          <w:sz w:val="24"/>
        </w:rPr>
        <w:t>题</w:t>
      </w:r>
      <w:r>
        <w:rPr>
          <w:sz w:val="24"/>
        </w:rPr>
        <w:t>的下方，</w:t>
      </w:r>
      <w:r>
        <w:rPr>
          <w:rFonts w:hint="eastAsia"/>
          <w:sz w:val="24"/>
        </w:rPr>
        <w:t>五</w:t>
      </w:r>
      <w:r>
        <w:rPr>
          <w:sz w:val="24"/>
        </w:rPr>
        <w:t>号</w:t>
      </w:r>
      <w:r>
        <w:rPr>
          <w:rFonts w:hint="eastAsia"/>
          <w:sz w:val="24"/>
        </w:rPr>
        <w:t>宋</w:t>
      </w:r>
      <w:r>
        <w:rPr>
          <w:sz w:val="24"/>
        </w:rPr>
        <w:t>体</w:t>
      </w:r>
      <w:r>
        <w:rPr>
          <w:rFonts w:hint="eastAsia"/>
          <w:sz w:val="24"/>
        </w:rPr>
        <w:t>不加粗，两端对齐，首行缩进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字符，单倍行距，</w:t>
      </w:r>
      <w:r>
        <w:rPr>
          <w:rFonts w:ascii="宋体" w:hAnsi="宋体" w:hint="eastAsia"/>
          <w:sz w:val="24"/>
          <w:lang w:eastAsia="zh-Hans"/>
        </w:rPr>
        <w:t>末</w:t>
      </w:r>
      <w:r>
        <w:rPr>
          <w:rFonts w:ascii="宋体" w:hAnsi="宋体" w:hint="eastAsia"/>
          <w:sz w:val="24"/>
        </w:rPr>
        <w:t>段</w:t>
      </w:r>
      <w:r>
        <w:rPr>
          <w:rFonts w:ascii="宋体" w:hAnsi="宋体" w:hint="eastAsia"/>
          <w:sz w:val="24"/>
          <w:lang w:eastAsia="zh-Hans"/>
        </w:rPr>
        <w:t>段后</w:t>
      </w:r>
      <w:r>
        <w:rPr>
          <w:rFonts w:ascii="宋体" w:hAnsi="宋体" w:hint="eastAsia"/>
          <w:sz w:val="24"/>
        </w:rPr>
        <w:t>距</w:t>
      </w:r>
      <w:r>
        <w:rPr>
          <w:sz w:val="24"/>
        </w:rPr>
        <w:t>0.5</w:t>
      </w:r>
      <w:r>
        <w:rPr>
          <w:rFonts w:ascii="宋体" w:hAnsi="宋体" w:hint="eastAsia"/>
          <w:sz w:val="24"/>
        </w:rPr>
        <w:t>行</w:t>
      </w:r>
      <w:r>
        <w:rPr>
          <w:sz w:val="24"/>
        </w:rPr>
        <w:t>。</w:t>
      </w:r>
    </w:p>
    <w:p w14:paraId="2848FB5E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bookmarkStart w:id="5" w:name="_Toc520241633"/>
      <w:bookmarkStart w:id="6" w:name="_Toc522788717"/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表</w:t>
      </w:r>
      <w:bookmarkEnd w:id="5"/>
      <w:bookmarkEnd w:id="6"/>
    </w:p>
    <w:p w14:paraId="12E01EEA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表应有自明性。表的编排，一般是内容和测试项目</w:t>
      </w:r>
      <w:r>
        <w:rPr>
          <w:rFonts w:hint="eastAsia"/>
          <w:color w:val="000000"/>
          <w:sz w:val="24"/>
        </w:rPr>
        <w:t>由</w:t>
      </w:r>
      <w:r>
        <w:rPr>
          <w:color w:val="000000"/>
          <w:sz w:val="24"/>
        </w:rPr>
        <w:t>左至右横读，数据依序竖读。</w:t>
      </w:r>
    </w:p>
    <w:p w14:paraId="3B0EC1B6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表的编号应采用阿拉伯数字</w:t>
      </w:r>
      <w:r>
        <w:rPr>
          <w:rFonts w:hint="eastAsia"/>
          <w:color w:val="000000"/>
          <w:sz w:val="24"/>
        </w:rPr>
        <w:t>按章</w:t>
      </w:r>
      <w:r>
        <w:rPr>
          <w:color w:val="000000"/>
          <w:sz w:val="24"/>
        </w:rPr>
        <w:t>编号，如：</w:t>
      </w:r>
      <w:r>
        <w:rPr>
          <w:rFonts w:ascii="宋体" w:hAnsi="宋体" w:cs="宋体" w:hint="eastAsia"/>
          <w:color w:val="000000"/>
          <w:sz w:val="24"/>
        </w:rPr>
        <w:t>“表</w:t>
      </w:r>
      <w:r>
        <w:rPr>
          <w:color w:val="000000"/>
          <w:sz w:val="24"/>
        </w:rPr>
        <w:t>1-1</w:t>
      </w:r>
      <w:r>
        <w:rPr>
          <w:rFonts w:ascii="宋体" w:hAnsi="宋体" w:cs="宋体" w:hint="eastAsia"/>
          <w:color w:val="000000"/>
          <w:sz w:val="24"/>
        </w:rPr>
        <w:t>”、“表</w:t>
      </w:r>
      <w:r>
        <w:rPr>
          <w:color w:val="000000"/>
          <w:sz w:val="24"/>
        </w:rPr>
        <w:t>2-4</w:t>
      </w:r>
      <w:r>
        <w:rPr>
          <w:rFonts w:ascii="宋体" w:hAnsi="宋体" w:cs="宋体" w:hint="eastAsia"/>
          <w:color w:val="000000"/>
          <w:sz w:val="24"/>
        </w:rPr>
        <w:t>”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……</w:t>
      </w:r>
      <w:r>
        <w:rPr>
          <w:rFonts w:hint="eastAsia"/>
          <w:color w:val="000000"/>
          <w:sz w:val="24"/>
        </w:rPr>
        <w:t>，英文为：“</w:t>
      </w:r>
      <w:r>
        <w:rPr>
          <w:rFonts w:hint="eastAsia"/>
          <w:color w:val="000000"/>
          <w:sz w:val="24"/>
        </w:rPr>
        <w:t>Table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1-1</w:t>
      </w:r>
      <w:r>
        <w:rPr>
          <w:rFonts w:hint="eastAsia"/>
          <w:color w:val="000000"/>
          <w:sz w:val="24"/>
        </w:rPr>
        <w:t>”、“</w:t>
      </w:r>
      <w:r>
        <w:rPr>
          <w:rFonts w:hint="eastAsia"/>
          <w:color w:val="000000"/>
          <w:sz w:val="24"/>
        </w:rPr>
        <w:t>Table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2-4</w:t>
      </w:r>
      <w:r>
        <w:rPr>
          <w:rFonts w:hint="eastAsia"/>
          <w:color w:val="000000"/>
          <w:sz w:val="24"/>
        </w:rPr>
        <w:t>”、</w:t>
      </w:r>
      <w:r>
        <w:rPr>
          <w:color w:val="000000"/>
          <w:sz w:val="24"/>
        </w:rPr>
        <w:t>……</w:t>
      </w:r>
      <w:r>
        <w:rPr>
          <w:color w:val="000000"/>
          <w:sz w:val="24"/>
        </w:rPr>
        <w:t>。</w:t>
      </w:r>
      <w:r>
        <w:rPr>
          <w:rFonts w:hint="eastAsia"/>
          <w:color w:val="000000"/>
          <w:sz w:val="24"/>
        </w:rPr>
        <w:t>若某章只有一幅表，仍应标为“表</w:t>
      </w:r>
      <w:r>
        <w:rPr>
          <w:color w:val="000000"/>
          <w:sz w:val="24"/>
        </w:rPr>
        <w:t>*</w:t>
      </w:r>
      <w:r>
        <w:rPr>
          <w:rFonts w:hint="eastAsia"/>
          <w:color w:val="000000"/>
          <w:sz w:val="24"/>
        </w:rPr>
        <w:t>-1</w:t>
      </w:r>
      <w:r>
        <w:rPr>
          <w:rFonts w:hint="eastAsia"/>
          <w:color w:val="000000"/>
          <w:sz w:val="24"/>
        </w:rPr>
        <w:t>”，如第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章只有一幅表，则应标为“表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-1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。</w:t>
      </w:r>
      <w:r w:rsidRPr="000A6316">
        <w:rPr>
          <w:color w:val="FF0000"/>
          <w:sz w:val="24"/>
        </w:rPr>
        <w:t>文中引用</w:t>
      </w:r>
      <w:r w:rsidRPr="000A6316">
        <w:rPr>
          <w:rFonts w:hint="eastAsia"/>
          <w:color w:val="FF0000"/>
          <w:sz w:val="24"/>
        </w:rPr>
        <w:t>表</w:t>
      </w:r>
      <w:r w:rsidRPr="000A6316">
        <w:rPr>
          <w:color w:val="FF0000"/>
          <w:sz w:val="24"/>
        </w:rPr>
        <w:t>时，一般用</w:t>
      </w:r>
      <w:r w:rsidRPr="000A6316">
        <w:rPr>
          <w:rFonts w:ascii="宋体" w:hAnsi="宋体" w:cs="宋体" w:hint="eastAsia"/>
          <w:color w:val="FF0000"/>
          <w:sz w:val="24"/>
        </w:rPr>
        <w:t>“见表</w:t>
      </w:r>
      <w:r w:rsidRPr="000A6316">
        <w:rPr>
          <w:color w:val="FF0000"/>
          <w:sz w:val="24"/>
        </w:rPr>
        <w:t>2-1</w:t>
      </w:r>
      <w:r w:rsidRPr="000A6316">
        <w:rPr>
          <w:rFonts w:ascii="宋体" w:hAnsi="宋体" w:cs="宋体" w:hint="eastAsia"/>
          <w:color w:val="FF0000"/>
          <w:sz w:val="24"/>
        </w:rPr>
        <w:t>”或“如表</w:t>
      </w:r>
      <w:r w:rsidRPr="000A6316">
        <w:rPr>
          <w:color w:val="FF0000"/>
          <w:sz w:val="24"/>
        </w:rPr>
        <w:t>2-1</w:t>
      </w:r>
      <w:r w:rsidRPr="000A6316">
        <w:rPr>
          <w:rFonts w:ascii="宋体" w:hAnsi="宋体" w:cs="宋体" w:hint="eastAsia"/>
          <w:color w:val="FF0000"/>
          <w:sz w:val="24"/>
        </w:rPr>
        <w:t>所示”等。</w:t>
      </w:r>
    </w:p>
    <w:p w14:paraId="402A40A1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）表</w:t>
      </w:r>
      <w:r>
        <w:rPr>
          <w:color w:val="000000"/>
          <w:sz w:val="24"/>
        </w:rPr>
        <w:t>题</w:t>
      </w:r>
      <w:r>
        <w:rPr>
          <w:rFonts w:hint="eastAsia"/>
          <w:color w:val="000000"/>
          <w:sz w:val="24"/>
        </w:rPr>
        <w:t>采用中英文对照，</w:t>
      </w:r>
      <w:r>
        <w:rPr>
          <w:color w:val="000000"/>
          <w:sz w:val="24"/>
        </w:rPr>
        <w:t>应明确</w:t>
      </w:r>
      <w:r>
        <w:rPr>
          <w:rFonts w:hint="eastAsia"/>
          <w:color w:val="000000"/>
          <w:sz w:val="24"/>
        </w:rPr>
        <w:t>简短。</w:t>
      </w:r>
    </w:p>
    <w:p w14:paraId="2FFE2E57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）中文“表”与表号之间没有空格，表</w:t>
      </w:r>
      <w:r>
        <w:rPr>
          <w:color w:val="000000"/>
          <w:sz w:val="24"/>
        </w:rPr>
        <w:t>号与</w:t>
      </w:r>
      <w:r>
        <w:rPr>
          <w:rFonts w:hint="eastAsia"/>
          <w:color w:val="000000"/>
          <w:sz w:val="24"/>
        </w:rPr>
        <w:t>表</w:t>
      </w:r>
      <w:r>
        <w:rPr>
          <w:color w:val="000000"/>
          <w:sz w:val="24"/>
        </w:rPr>
        <w:t>题之间应空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</w:t>
      </w:r>
      <w:r>
        <w:rPr>
          <w:color w:val="000000"/>
          <w:sz w:val="24"/>
        </w:rPr>
        <w:t>半角</w:t>
      </w:r>
      <w:r>
        <w:rPr>
          <w:rFonts w:hint="eastAsia"/>
          <w:color w:val="000000"/>
          <w:sz w:val="24"/>
        </w:rPr>
        <w:t>空</w:t>
      </w:r>
      <w:r>
        <w:rPr>
          <w:color w:val="000000"/>
          <w:sz w:val="24"/>
        </w:rPr>
        <w:t>格。</w:t>
      </w:r>
      <w:r>
        <w:rPr>
          <w:rFonts w:hint="eastAsia"/>
          <w:color w:val="000000"/>
          <w:sz w:val="24"/>
        </w:rPr>
        <w:t>英文“</w:t>
      </w:r>
      <w:r>
        <w:rPr>
          <w:rFonts w:hint="eastAsia"/>
          <w:color w:val="000000"/>
          <w:sz w:val="24"/>
        </w:rPr>
        <w:t>T</w:t>
      </w:r>
      <w:r>
        <w:rPr>
          <w:color w:val="000000"/>
          <w:sz w:val="24"/>
        </w:rPr>
        <w:t>able</w:t>
      </w:r>
      <w:r>
        <w:rPr>
          <w:rFonts w:hint="eastAsia"/>
          <w:color w:val="000000"/>
          <w:sz w:val="24"/>
        </w:rPr>
        <w:t>”与表号之间应空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个半角空格，表</w:t>
      </w:r>
      <w:r>
        <w:rPr>
          <w:color w:val="000000"/>
          <w:sz w:val="24"/>
        </w:rPr>
        <w:t>号与</w:t>
      </w:r>
      <w:r>
        <w:rPr>
          <w:rFonts w:hint="eastAsia"/>
          <w:color w:val="000000"/>
          <w:sz w:val="24"/>
        </w:rPr>
        <w:t>表</w:t>
      </w:r>
      <w:r>
        <w:rPr>
          <w:color w:val="000000"/>
          <w:sz w:val="24"/>
        </w:rPr>
        <w:t>题之间应空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</w:t>
      </w:r>
      <w:r>
        <w:rPr>
          <w:color w:val="000000"/>
          <w:sz w:val="24"/>
        </w:rPr>
        <w:t>半角</w:t>
      </w:r>
      <w:r>
        <w:rPr>
          <w:rFonts w:hint="eastAsia"/>
          <w:color w:val="000000"/>
          <w:sz w:val="24"/>
        </w:rPr>
        <w:t>空</w:t>
      </w:r>
      <w:r>
        <w:rPr>
          <w:color w:val="000000"/>
          <w:sz w:val="24"/>
        </w:rPr>
        <w:t>格</w:t>
      </w:r>
      <w:r>
        <w:rPr>
          <w:rFonts w:hint="eastAsia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表</w:t>
      </w:r>
      <w:r>
        <w:rPr>
          <w:rFonts w:hAnsi="宋体" w:hint="eastAsia"/>
          <w:color w:val="000000"/>
          <w:sz w:val="24"/>
        </w:rPr>
        <w:t>题</w:t>
      </w:r>
      <w:r>
        <w:rPr>
          <w:rFonts w:hAnsi="宋体"/>
          <w:color w:val="000000"/>
          <w:sz w:val="24"/>
        </w:rPr>
        <w:t>后不加标点</w:t>
      </w:r>
      <w:r>
        <w:rPr>
          <w:rFonts w:hAnsi="宋体" w:hint="eastAsia"/>
          <w:color w:val="000000"/>
          <w:sz w:val="24"/>
        </w:rPr>
        <w:t>。表题</w:t>
      </w:r>
      <w:r>
        <w:rPr>
          <w:rFonts w:hint="eastAsia"/>
          <w:color w:val="000000"/>
          <w:sz w:val="24"/>
        </w:rPr>
        <w:t>五号宋体加粗，居中无缩进，单倍行距，中文表题段前</w:t>
      </w:r>
      <w:r>
        <w:rPr>
          <w:rFonts w:hint="eastAsia"/>
          <w:color w:val="000000"/>
          <w:sz w:val="24"/>
        </w:rPr>
        <w:t>0.5</w:t>
      </w:r>
      <w:r>
        <w:rPr>
          <w:rFonts w:hint="eastAsia"/>
          <w:color w:val="000000"/>
          <w:sz w:val="24"/>
        </w:rPr>
        <w:t>行，英文表题段后</w:t>
      </w:r>
      <w:r>
        <w:rPr>
          <w:rFonts w:hint="eastAsia"/>
          <w:color w:val="000000"/>
          <w:sz w:val="24"/>
        </w:rPr>
        <w:t>0.5</w:t>
      </w:r>
      <w:r>
        <w:rPr>
          <w:rFonts w:hint="eastAsia"/>
          <w:color w:val="000000"/>
          <w:sz w:val="24"/>
        </w:rPr>
        <w:t>行</w:t>
      </w:r>
      <w:r>
        <w:rPr>
          <w:color w:val="000000"/>
          <w:sz w:val="24"/>
        </w:rPr>
        <w:t>。</w:t>
      </w:r>
    </w:p>
    <w:p w14:paraId="45448EE1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）表中文字</w:t>
      </w:r>
      <w:r w:rsidR="00975DE1">
        <w:rPr>
          <w:rFonts w:hint="eastAsia"/>
          <w:color w:val="000000"/>
          <w:sz w:val="24"/>
        </w:rPr>
        <w:t>为</w:t>
      </w:r>
      <w:r w:rsidRPr="003138B9">
        <w:rPr>
          <w:rFonts w:hint="eastAsia"/>
          <w:sz w:val="24"/>
        </w:rPr>
        <w:t>五号宋体，</w:t>
      </w:r>
      <w:r w:rsidRPr="00116FF9">
        <w:rPr>
          <w:rFonts w:hint="eastAsia"/>
          <w:color w:val="FF0000"/>
          <w:sz w:val="24"/>
        </w:rPr>
        <w:t>竖向与纵向均居中，单</w:t>
      </w:r>
      <w:proofErr w:type="gramStart"/>
      <w:r w:rsidRPr="00116FF9">
        <w:rPr>
          <w:rFonts w:hint="eastAsia"/>
          <w:color w:val="FF0000"/>
          <w:sz w:val="24"/>
        </w:rPr>
        <w:t>倍</w:t>
      </w:r>
      <w:proofErr w:type="gramEnd"/>
      <w:r w:rsidRPr="00116FF9">
        <w:rPr>
          <w:rFonts w:hint="eastAsia"/>
          <w:color w:val="FF0000"/>
          <w:sz w:val="24"/>
        </w:rPr>
        <w:t>行距，表中单元格行高</w:t>
      </w:r>
      <w:r w:rsidRPr="00116FF9">
        <w:rPr>
          <w:rFonts w:hint="eastAsia"/>
          <w:color w:val="FF0000"/>
          <w:sz w:val="24"/>
        </w:rPr>
        <w:t>0.8 cm</w:t>
      </w:r>
      <w:r w:rsidRPr="00116FF9">
        <w:rPr>
          <w:rFonts w:hint="eastAsia"/>
          <w:color w:val="FF0000"/>
          <w:sz w:val="24"/>
        </w:rPr>
        <w:t>。</w:t>
      </w:r>
      <w:r>
        <w:rPr>
          <w:color w:val="000000"/>
          <w:sz w:val="24"/>
        </w:rPr>
        <w:t>如排列过密，用五号字有困难时，可小于五号字，但不小于七号</w:t>
      </w:r>
      <w:r>
        <w:rPr>
          <w:rFonts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且在同一个表内字号要统一</w:t>
      </w:r>
      <w:r>
        <w:rPr>
          <w:color w:val="000000"/>
          <w:sz w:val="24"/>
        </w:rPr>
        <w:t>。</w:t>
      </w:r>
    </w:p>
    <w:p w14:paraId="722A2E51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）表号</w:t>
      </w:r>
      <w:r>
        <w:rPr>
          <w:color w:val="000000"/>
          <w:sz w:val="24"/>
        </w:rPr>
        <w:t>与</w:t>
      </w:r>
      <w:r>
        <w:rPr>
          <w:rFonts w:hint="eastAsia"/>
          <w:color w:val="000000"/>
          <w:sz w:val="24"/>
        </w:rPr>
        <w:t>表</w:t>
      </w:r>
      <w:r>
        <w:rPr>
          <w:color w:val="000000"/>
          <w:sz w:val="24"/>
        </w:rPr>
        <w:t>题应置于</w:t>
      </w:r>
      <w:r>
        <w:rPr>
          <w:rFonts w:hint="eastAsia"/>
          <w:color w:val="000000"/>
          <w:sz w:val="24"/>
        </w:rPr>
        <w:t>表上方</w:t>
      </w:r>
      <w:r>
        <w:rPr>
          <w:color w:val="000000"/>
          <w:sz w:val="24"/>
        </w:rPr>
        <w:t>的居中位置</w:t>
      </w:r>
      <w:r>
        <w:rPr>
          <w:rFonts w:hint="eastAsia"/>
          <w:color w:val="000000"/>
          <w:sz w:val="24"/>
        </w:rPr>
        <w:t>，中文在上，英文在下</w:t>
      </w:r>
      <w:r>
        <w:rPr>
          <w:color w:val="000000"/>
          <w:sz w:val="24"/>
        </w:rPr>
        <w:t>。</w:t>
      </w:r>
    </w:p>
    <w:p w14:paraId="573FDECC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表中数据应准确无误，书写清楚。数字</w:t>
      </w:r>
      <w:r w:rsidRPr="00116FF9">
        <w:rPr>
          <w:color w:val="FF0000"/>
          <w:sz w:val="24"/>
        </w:rPr>
        <w:t>空缺的格内加横线</w:t>
      </w:r>
      <w:r w:rsidRPr="00116FF9">
        <w:rPr>
          <w:rFonts w:ascii="宋体" w:hAnsi="宋体" w:cs="宋体" w:hint="eastAsia"/>
          <w:color w:val="FF0000"/>
          <w:sz w:val="24"/>
        </w:rPr>
        <w:t>“</w:t>
      </w:r>
      <w:r w:rsidR="00022F19">
        <w:rPr>
          <w:rFonts w:hint="eastAsia"/>
          <w:color w:val="FF0000"/>
          <w:sz w:val="24"/>
        </w:rPr>
        <w:t>—</w:t>
      </w:r>
      <w:r w:rsidRPr="00116FF9">
        <w:rPr>
          <w:rFonts w:ascii="宋体" w:hAnsi="宋体" w:cs="宋体" w:hint="eastAsia"/>
          <w:color w:val="FF0000"/>
          <w:sz w:val="24"/>
        </w:rPr>
        <w:t>”（</w:t>
      </w:r>
      <w:r w:rsidR="003138B9">
        <w:rPr>
          <w:rFonts w:hint="eastAsia"/>
          <w:color w:val="FF0000"/>
          <w:sz w:val="24"/>
        </w:rPr>
        <w:t>1</w:t>
      </w:r>
      <w:r w:rsidRPr="00116FF9">
        <w:rPr>
          <w:color w:val="FF0000"/>
          <w:sz w:val="24"/>
        </w:rPr>
        <w:t>个</w:t>
      </w:r>
      <w:r w:rsidR="005A0FD4">
        <w:rPr>
          <w:rFonts w:hint="eastAsia"/>
          <w:color w:val="FF0000"/>
          <w:sz w:val="24"/>
        </w:rPr>
        <w:t>中文</w:t>
      </w:r>
      <w:r w:rsidR="00022F19">
        <w:rPr>
          <w:rFonts w:hint="eastAsia"/>
          <w:color w:val="FF0000"/>
          <w:sz w:val="24"/>
        </w:rPr>
        <w:t>全</w:t>
      </w:r>
      <w:r w:rsidRPr="00116FF9">
        <w:rPr>
          <w:rFonts w:hint="eastAsia"/>
          <w:color w:val="FF0000"/>
          <w:sz w:val="24"/>
        </w:rPr>
        <w:t>角字符</w:t>
      </w:r>
      <w:r w:rsidRPr="00116FF9">
        <w:rPr>
          <w:color w:val="FF0000"/>
          <w:sz w:val="24"/>
        </w:rPr>
        <w:t>）。</w:t>
      </w:r>
      <w:r>
        <w:rPr>
          <w:color w:val="000000"/>
          <w:sz w:val="24"/>
        </w:rPr>
        <w:t>表内文字或数字上、下或左、右相同时，采用通栏处理方式，不允许用</w:t>
      </w:r>
      <w:r>
        <w:rPr>
          <w:rFonts w:ascii="宋体" w:hAnsi="宋体" w:cs="宋体" w:hint="eastAsia"/>
          <w:color w:val="000000"/>
          <w:sz w:val="24"/>
        </w:rPr>
        <w:t>“</w:t>
      </w:r>
      <w:r>
        <w:rPr>
          <w:color w:val="000000"/>
          <w:sz w:val="24"/>
        </w:rPr>
        <w:t>〃</w:t>
      </w:r>
      <w:r>
        <w:rPr>
          <w:rFonts w:ascii="宋体" w:hAnsi="宋体" w:cs="宋体" w:hint="eastAsia"/>
          <w:color w:val="000000"/>
          <w:sz w:val="24"/>
        </w:rPr>
        <w:t>”“同上”之类的写法。</w:t>
      </w:r>
    </w:p>
    <w:p w14:paraId="48531E3D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）表一般应该采用三线表格式。三线表以其形式简洁、功能分明、阅读方便而在科技论文中被推荐使用。三线表通常只有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条线，即顶线、底线和栏目线（没有竖线）。其中顶线和底线为粗线</w:t>
      </w:r>
      <w:r>
        <w:rPr>
          <w:rFonts w:hint="eastAsia"/>
          <w:color w:val="000000"/>
          <w:sz w:val="24"/>
        </w:rPr>
        <w:t>1.5</w:t>
      </w:r>
      <w:r>
        <w:rPr>
          <w:rFonts w:hint="eastAsia"/>
          <w:color w:val="000000"/>
          <w:sz w:val="24"/>
        </w:rPr>
        <w:t>磅，栏目线为细线</w:t>
      </w:r>
      <w:r>
        <w:rPr>
          <w:rFonts w:hint="eastAsia"/>
          <w:color w:val="000000"/>
          <w:sz w:val="24"/>
        </w:rPr>
        <w:t>0.5</w:t>
      </w:r>
      <w:r>
        <w:rPr>
          <w:rFonts w:hint="eastAsia"/>
          <w:color w:val="000000"/>
          <w:sz w:val="24"/>
        </w:rPr>
        <w:t>磅。当然，三线表并不一定只有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条线，必要时可加辅助线，但无论加多少条辅助线，仍称做三线表。三线表的组成要素包括：表的编号、表题、项目栏、表体、表注。</w:t>
      </w:r>
    </w:p>
    <w:p w14:paraId="37BBD3BE" w14:textId="77777777" w:rsidR="00FF15B8" w:rsidRDefault="00175502" w:rsidP="00FF15B8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）</w:t>
      </w:r>
      <w:r w:rsidRPr="003138B9">
        <w:rPr>
          <w:rFonts w:hint="eastAsia"/>
          <w:sz w:val="24"/>
        </w:rPr>
        <w:t>表格必须通栏，即表格宽度与正文版面平齐，</w:t>
      </w:r>
      <w:r>
        <w:rPr>
          <w:rFonts w:hint="eastAsia"/>
          <w:color w:val="000000"/>
          <w:sz w:val="24"/>
        </w:rPr>
        <w:t>如示例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所示。</w:t>
      </w:r>
    </w:p>
    <w:p w14:paraId="3BB6E1BC" w14:textId="77777777" w:rsidR="00FF15B8" w:rsidRDefault="00FF15B8" w:rsidP="00FF15B8">
      <w:pPr>
        <w:spacing w:line="360" w:lineRule="auto"/>
        <w:ind w:firstLineChars="200" w:firstLine="480"/>
        <w:rPr>
          <w:b/>
          <w:color w:val="000000"/>
          <w:szCs w:val="21"/>
        </w:rPr>
      </w:pPr>
      <w:r>
        <w:rPr>
          <w:rFonts w:hint="eastAsia"/>
          <w:bCs/>
          <w:color w:val="000000"/>
          <w:sz w:val="24"/>
        </w:rPr>
        <w:t>示例</w:t>
      </w:r>
      <w:r>
        <w:rPr>
          <w:rFonts w:hint="eastAsia"/>
          <w:bCs/>
          <w:color w:val="000000"/>
          <w:sz w:val="24"/>
        </w:rPr>
        <w:t>1</w:t>
      </w:r>
      <w:r>
        <w:rPr>
          <w:rFonts w:hint="eastAsia"/>
          <w:bCs/>
          <w:color w:val="000000"/>
          <w:sz w:val="24"/>
        </w:rPr>
        <w:t>：</w:t>
      </w:r>
    </w:p>
    <w:p w14:paraId="71FECE99" w14:textId="77777777" w:rsidR="00FF15B8" w:rsidRDefault="00FF15B8" w:rsidP="00FF15B8">
      <w:pPr>
        <w:spacing w:beforeLines="50" w:before="156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表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 xml:space="preserve">-1  </w:t>
      </w:r>
      <w:r>
        <w:rPr>
          <w:b/>
          <w:color w:val="000000"/>
          <w:szCs w:val="21"/>
        </w:rPr>
        <w:t>砂岩油藏岩石平均孔喉直径与渗透率的关系</w:t>
      </w:r>
    </w:p>
    <w:p w14:paraId="5748B399" w14:textId="77777777" w:rsidR="00FF15B8" w:rsidRDefault="00FF15B8" w:rsidP="00FF15B8">
      <w:pPr>
        <w:spacing w:afterLines="50" w:after="156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Table 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-1  Relationship between average pore-throat</w:t>
      </w:r>
      <w:r>
        <w:rPr>
          <w:rFonts w:hint="eastAsia"/>
          <w:b/>
          <w:color w:val="000000"/>
          <w:szCs w:val="21"/>
        </w:rPr>
        <w:t>s</w:t>
      </w:r>
      <w:r>
        <w:rPr>
          <w:b/>
          <w:color w:val="000000"/>
          <w:szCs w:val="21"/>
        </w:rPr>
        <w:t xml:space="preserve"> diameter and permeability of sandstone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2141"/>
        <w:gridCol w:w="1657"/>
        <w:gridCol w:w="2796"/>
      </w:tblGrid>
      <w:tr w:rsidR="00FF15B8" w14:paraId="277735AB" w14:textId="77777777" w:rsidTr="00E2292D">
        <w:trPr>
          <w:trHeight w:val="454"/>
          <w:jc w:val="center"/>
        </w:trPr>
        <w:tc>
          <w:tcPr>
            <w:tcW w:w="21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1EE3B4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储层类型</w:t>
            </w:r>
          </w:p>
        </w:tc>
        <w:tc>
          <w:tcPr>
            <w:tcW w:w="21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12322E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孔隙度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1BD49E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渗透率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  <w:lang w:eastAsia="en-US"/>
              </w:rPr>
              <w:t>μ</w:t>
            </w:r>
            <w:r>
              <w:rPr>
                <w:color w:val="000000"/>
                <w:kern w:val="0"/>
                <w:szCs w:val="21"/>
              </w:rPr>
              <w:t>m</w:t>
            </w:r>
            <w:r>
              <w:rPr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27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89D4B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平均孔喉直径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  <w:lang w:eastAsia="en-US"/>
              </w:rPr>
              <w:t>μ</w:t>
            </w:r>
            <w:r>
              <w:rPr>
                <w:color w:val="000000"/>
                <w:kern w:val="0"/>
                <w:szCs w:val="21"/>
              </w:rPr>
              <w:t>m</w:t>
            </w:r>
          </w:p>
        </w:tc>
      </w:tr>
      <w:tr w:rsidR="00FF15B8" w14:paraId="3A34166D" w14:textId="77777777" w:rsidTr="00E2292D">
        <w:trPr>
          <w:trHeight w:val="454"/>
          <w:jc w:val="center"/>
        </w:trPr>
        <w:tc>
          <w:tcPr>
            <w:tcW w:w="218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52986C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高渗砂岩储层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AE1CA9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0.349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8E466D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20.0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30A4EE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42.8</w:t>
            </w:r>
          </w:p>
        </w:tc>
      </w:tr>
      <w:tr w:rsidR="00FF15B8" w14:paraId="00C877C8" w14:textId="77777777" w:rsidTr="00E2292D">
        <w:trPr>
          <w:trHeight w:val="454"/>
          <w:jc w:val="center"/>
        </w:trPr>
        <w:tc>
          <w:tcPr>
            <w:tcW w:w="2187" w:type="dxa"/>
            <w:vMerge/>
            <w:tcBorders>
              <w:left w:val="nil"/>
              <w:right w:val="nil"/>
            </w:tcBorders>
            <w:vAlign w:val="center"/>
          </w:tcPr>
          <w:p w14:paraId="7B4D36E0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F2310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0.320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10808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E1856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31.6</w:t>
            </w:r>
          </w:p>
        </w:tc>
      </w:tr>
      <w:tr w:rsidR="00FF15B8" w14:paraId="03CA3C5D" w14:textId="77777777" w:rsidTr="00E2292D">
        <w:trPr>
          <w:trHeight w:val="454"/>
          <w:jc w:val="center"/>
        </w:trPr>
        <w:tc>
          <w:tcPr>
            <w:tcW w:w="2187" w:type="dxa"/>
            <w:vMerge/>
            <w:tcBorders>
              <w:left w:val="nil"/>
              <w:right w:val="nil"/>
            </w:tcBorders>
            <w:vAlign w:val="center"/>
          </w:tcPr>
          <w:p w14:paraId="25A7F3A6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ADF6E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0.299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A3FCF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EDD3E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23.1</w:t>
            </w:r>
          </w:p>
        </w:tc>
      </w:tr>
      <w:tr w:rsidR="00FF15B8" w14:paraId="58D59F59" w14:textId="77777777" w:rsidTr="00E2292D">
        <w:trPr>
          <w:trHeight w:val="454"/>
          <w:jc w:val="center"/>
        </w:trPr>
        <w:tc>
          <w:tcPr>
            <w:tcW w:w="2187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07A6F0B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029AE5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0.280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FD2FF8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25F284" w14:textId="77777777" w:rsidR="00FF15B8" w:rsidRDefault="00FF15B8" w:rsidP="00E2292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15.1</w:t>
            </w:r>
          </w:p>
        </w:tc>
      </w:tr>
    </w:tbl>
    <w:p w14:paraId="164EFAAB" w14:textId="77777777" w:rsidR="00C5741A" w:rsidRDefault="00C5741A">
      <w:pPr>
        <w:spacing w:line="360" w:lineRule="auto"/>
        <w:ind w:firstLineChars="200" w:firstLine="480"/>
        <w:rPr>
          <w:color w:val="000000"/>
          <w:sz w:val="24"/>
        </w:rPr>
      </w:pPr>
    </w:p>
    <w:p w14:paraId="6EF323B9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9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表中若有附注时，附注各项的序号一律用</w:t>
      </w:r>
      <w:r>
        <w:rPr>
          <w:rFonts w:ascii="宋体" w:hAnsi="宋体"/>
          <w:color w:val="000000"/>
          <w:sz w:val="24"/>
        </w:rPr>
        <w:t>“</w:t>
      </w:r>
      <w:r>
        <w:rPr>
          <w:color w:val="000000"/>
          <w:sz w:val="24"/>
        </w:rPr>
        <w:t>注</w:t>
      </w:r>
      <w:r>
        <w:rPr>
          <w:color w:val="000000"/>
          <w:sz w:val="24"/>
        </w:rPr>
        <w:t>+</w:t>
      </w:r>
      <w:r>
        <w:rPr>
          <w:color w:val="000000"/>
          <w:sz w:val="24"/>
        </w:rPr>
        <w:t>阿拉伯数字</w:t>
      </w:r>
      <w:r>
        <w:rPr>
          <w:color w:val="000000"/>
          <w:sz w:val="24"/>
        </w:rPr>
        <w:t>+</w:t>
      </w:r>
      <w:r>
        <w:rPr>
          <w:color w:val="000000"/>
          <w:sz w:val="24"/>
        </w:rPr>
        <w:t>冒号</w:t>
      </w:r>
      <w:r>
        <w:rPr>
          <w:rFonts w:ascii="宋体" w:hAnsi="宋体"/>
          <w:color w:val="000000"/>
          <w:sz w:val="24"/>
        </w:rPr>
        <w:t>”</w:t>
      </w:r>
      <w:r>
        <w:rPr>
          <w:color w:val="000000"/>
          <w:sz w:val="24"/>
        </w:rPr>
        <w:t>，如：</w:t>
      </w:r>
      <w:r>
        <w:rPr>
          <w:rFonts w:ascii="宋体" w:hAnsi="宋体"/>
          <w:color w:val="000000"/>
          <w:sz w:val="24"/>
        </w:rPr>
        <w:t>“</w:t>
      </w:r>
      <w:r>
        <w:rPr>
          <w:color w:val="000000"/>
          <w:sz w:val="24"/>
        </w:rPr>
        <w:t>注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”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hint="eastAsia"/>
          <w:bCs/>
          <w:color w:val="000000"/>
          <w:sz w:val="24"/>
        </w:rPr>
        <w:t>按表编排</w:t>
      </w:r>
      <w:r>
        <w:rPr>
          <w:color w:val="000000"/>
          <w:sz w:val="24"/>
        </w:rPr>
        <w:t>。附注写在表的下方，</w:t>
      </w:r>
      <w:r>
        <w:rPr>
          <w:rFonts w:hint="eastAsia"/>
          <w:color w:val="000000"/>
          <w:sz w:val="24"/>
        </w:rPr>
        <w:t>五</w:t>
      </w:r>
      <w:r>
        <w:rPr>
          <w:color w:val="000000"/>
          <w:sz w:val="24"/>
        </w:rPr>
        <w:t>号</w:t>
      </w:r>
      <w:r>
        <w:rPr>
          <w:rFonts w:hint="eastAsia"/>
          <w:color w:val="000000"/>
          <w:sz w:val="24"/>
        </w:rPr>
        <w:t>宋</w:t>
      </w:r>
      <w:r>
        <w:rPr>
          <w:color w:val="000000"/>
          <w:sz w:val="24"/>
        </w:rPr>
        <w:t>体</w:t>
      </w:r>
      <w:r>
        <w:rPr>
          <w:rFonts w:hint="eastAsia"/>
          <w:color w:val="000000"/>
          <w:sz w:val="24"/>
        </w:rPr>
        <w:t>不加粗，两端对齐，首行缩进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字符，单倍行距，</w:t>
      </w:r>
      <w:r>
        <w:rPr>
          <w:rFonts w:ascii="宋体" w:hAnsi="宋体" w:hint="eastAsia"/>
          <w:color w:val="000000"/>
          <w:sz w:val="24"/>
          <w:lang w:eastAsia="zh-Hans"/>
        </w:rPr>
        <w:t>首段段前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  <w:lang w:eastAsia="zh-Hans"/>
        </w:rPr>
        <w:t>末</w:t>
      </w:r>
      <w:r>
        <w:rPr>
          <w:rFonts w:ascii="宋体" w:hAnsi="宋体" w:hint="eastAsia"/>
          <w:color w:val="000000"/>
          <w:sz w:val="24"/>
        </w:rPr>
        <w:t>段</w:t>
      </w:r>
      <w:r>
        <w:rPr>
          <w:rFonts w:ascii="宋体" w:hAnsi="宋体" w:hint="eastAsia"/>
          <w:color w:val="000000"/>
          <w:sz w:val="24"/>
          <w:lang w:eastAsia="zh-Hans"/>
        </w:rPr>
        <w:t>段后</w:t>
      </w:r>
      <w:r>
        <w:rPr>
          <w:rFonts w:ascii="宋体" w:hAnsi="宋体" w:hint="eastAsia"/>
          <w:color w:val="000000"/>
          <w:sz w:val="24"/>
        </w:rPr>
        <w:t>距</w:t>
      </w:r>
      <w:r>
        <w:rPr>
          <w:color w:val="000000"/>
          <w:sz w:val="24"/>
        </w:rPr>
        <w:t>0.5</w:t>
      </w:r>
      <w:r>
        <w:rPr>
          <w:rFonts w:ascii="宋体" w:hAnsi="宋体" w:hint="eastAsia"/>
          <w:color w:val="000000"/>
          <w:sz w:val="24"/>
        </w:rPr>
        <w:t>行。</w:t>
      </w:r>
    </w:p>
    <w:p w14:paraId="00AE537E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引用</w:t>
      </w:r>
      <w:r>
        <w:rPr>
          <w:rFonts w:hint="eastAsia"/>
          <w:color w:val="000000"/>
          <w:sz w:val="24"/>
        </w:rPr>
        <w:t>表</w:t>
      </w:r>
      <w:r>
        <w:rPr>
          <w:color w:val="000000"/>
          <w:sz w:val="24"/>
        </w:rPr>
        <w:t>应注明出处，在</w:t>
      </w:r>
      <w:r>
        <w:rPr>
          <w:rFonts w:hint="eastAsia"/>
          <w:color w:val="000000"/>
          <w:sz w:val="24"/>
        </w:rPr>
        <w:t>中英文表</w:t>
      </w:r>
      <w:r>
        <w:rPr>
          <w:color w:val="000000"/>
          <w:sz w:val="24"/>
        </w:rPr>
        <w:t>题右上角</w:t>
      </w:r>
      <w:r>
        <w:rPr>
          <w:rFonts w:hint="eastAsia"/>
          <w:color w:val="000000"/>
          <w:sz w:val="24"/>
        </w:rPr>
        <w:t>上标</w:t>
      </w:r>
      <w:r>
        <w:rPr>
          <w:color w:val="000000"/>
          <w:sz w:val="24"/>
        </w:rPr>
        <w:t>加引用文献号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Times New Roman</w:t>
      </w:r>
      <w:r>
        <w:rPr>
          <w:rFonts w:hint="eastAsia"/>
          <w:color w:val="000000"/>
          <w:sz w:val="24"/>
        </w:rPr>
        <w:t>小四号，如</w:t>
      </w:r>
      <w:r>
        <w:rPr>
          <w:rFonts w:hint="eastAsia"/>
          <w:color w:val="000000"/>
          <w:sz w:val="24"/>
          <w:vertAlign w:val="superscript"/>
        </w:rPr>
        <w:t>[1]</w:t>
      </w:r>
      <w:r>
        <w:rPr>
          <w:rFonts w:hint="eastAsia"/>
          <w:color w:val="000000"/>
          <w:sz w:val="24"/>
        </w:rPr>
        <w:t>）标识。</w:t>
      </w:r>
    </w:p>
    <w:p w14:paraId="3AC5AFD0" w14:textId="77777777" w:rsidR="00175502" w:rsidRDefault="00175502">
      <w:pPr>
        <w:widowControl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）表、表号和表题应该在同一个页面里。</w:t>
      </w:r>
      <w:r>
        <w:rPr>
          <w:color w:val="000000"/>
          <w:sz w:val="24"/>
        </w:rPr>
        <w:t>如某个表需要转页接排，在随后的各页上应重复表的编排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续表应重复表头和关于单位的陈述。编号后跟表题和</w:t>
      </w:r>
      <w:r>
        <w:rPr>
          <w:rFonts w:ascii="宋体" w:hAnsi="宋体"/>
          <w:color w:val="000000"/>
          <w:sz w:val="24"/>
        </w:rPr>
        <w:t>“</w:t>
      </w:r>
      <w:r>
        <w:rPr>
          <w:color w:val="000000"/>
          <w:sz w:val="24"/>
        </w:rPr>
        <w:t>（续）</w:t>
      </w:r>
      <w:r>
        <w:rPr>
          <w:rFonts w:ascii="宋体" w:hAnsi="宋体"/>
          <w:color w:val="000000"/>
          <w:sz w:val="24"/>
        </w:rPr>
        <w:t>”</w:t>
      </w:r>
      <w:r>
        <w:rPr>
          <w:color w:val="000000"/>
          <w:sz w:val="24"/>
        </w:rPr>
        <w:t>，如</w:t>
      </w:r>
      <w:r>
        <w:rPr>
          <w:rFonts w:hint="eastAsia"/>
          <w:color w:val="000000"/>
          <w:sz w:val="24"/>
        </w:rPr>
        <w:t>示例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所示：</w:t>
      </w:r>
    </w:p>
    <w:p w14:paraId="4CF68A64" w14:textId="77777777" w:rsidR="00975DE1" w:rsidRDefault="00975DE1" w:rsidP="00FF15B8">
      <w:pPr>
        <w:spacing w:line="360" w:lineRule="auto"/>
        <w:ind w:firstLineChars="200" w:firstLine="480"/>
        <w:rPr>
          <w:bCs/>
          <w:color w:val="000000"/>
          <w:sz w:val="24"/>
        </w:rPr>
      </w:pPr>
    </w:p>
    <w:p w14:paraId="2927FCBD" w14:textId="77777777" w:rsidR="00234545" w:rsidRDefault="00234545" w:rsidP="00234545">
      <w:pPr>
        <w:pStyle w:val="1"/>
        <w:ind w:firstLine="480"/>
      </w:pPr>
    </w:p>
    <w:p w14:paraId="7E17B367" w14:textId="77777777" w:rsidR="00234545" w:rsidRPr="00234545" w:rsidRDefault="00234545" w:rsidP="00234545">
      <w:pPr>
        <w:pStyle w:val="1"/>
        <w:ind w:firstLine="480"/>
      </w:pPr>
    </w:p>
    <w:p w14:paraId="6E4A60F7" w14:textId="77777777" w:rsidR="00FF15B8" w:rsidRDefault="00FF15B8" w:rsidP="00FF15B8">
      <w:pPr>
        <w:spacing w:line="360" w:lineRule="auto"/>
        <w:ind w:firstLineChars="200" w:firstLine="480"/>
        <w:rPr>
          <w:b/>
          <w:color w:val="000000"/>
          <w:szCs w:val="21"/>
        </w:rPr>
      </w:pPr>
      <w:r>
        <w:rPr>
          <w:rFonts w:hint="eastAsia"/>
          <w:bCs/>
          <w:color w:val="000000"/>
          <w:sz w:val="24"/>
        </w:rPr>
        <w:lastRenderedPageBreak/>
        <w:t>示例</w:t>
      </w:r>
      <w:r>
        <w:rPr>
          <w:bCs/>
          <w:color w:val="000000"/>
          <w:sz w:val="24"/>
        </w:rPr>
        <w:t>2</w:t>
      </w:r>
      <w:r>
        <w:rPr>
          <w:rFonts w:hint="eastAsia"/>
          <w:bCs/>
          <w:color w:val="000000"/>
          <w:sz w:val="24"/>
        </w:rPr>
        <w:t>：</w:t>
      </w:r>
    </w:p>
    <w:p w14:paraId="3676C8F6" w14:textId="77777777" w:rsidR="00175502" w:rsidRDefault="00175502">
      <w:pPr>
        <w:spacing w:beforeLines="50" w:before="156"/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表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-</w:t>
      </w:r>
      <w:r>
        <w:rPr>
          <w:rFonts w:hint="eastAsia"/>
          <w:b/>
          <w:color w:val="000000"/>
          <w:szCs w:val="21"/>
        </w:rPr>
        <w:t xml:space="preserve">2  </w:t>
      </w:r>
      <w:r>
        <w:rPr>
          <w:rFonts w:hint="eastAsia"/>
          <w:b/>
          <w:color w:val="000000"/>
          <w:szCs w:val="21"/>
        </w:rPr>
        <w:t>微生物和空气协同驱方案参数</w:t>
      </w:r>
    </w:p>
    <w:p w14:paraId="06084822" w14:textId="77777777" w:rsidR="00175502" w:rsidRDefault="00175502">
      <w:pPr>
        <w:spacing w:afterLines="50" w:after="156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Table </w:t>
      </w:r>
      <w:r>
        <w:rPr>
          <w:rFonts w:hint="eastAsia"/>
          <w:b/>
          <w:color w:val="000000"/>
          <w:szCs w:val="21"/>
        </w:rPr>
        <w:t>2</w:t>
      </w:r>
      <w:r w:rsidR="005574E0">
        <w:rPr>
          <w:b/>
          <w:color w:val="000000"/>
          <w:szCs w:val="21"/>
        </w:rPr>
        <w:t>-2</w:t>
      </w:r>
      <w:r>
        <w:rPr>
          <w:b/>
          <w:color w:val="000000"/>
          <w:szCs w:val="21"/>
        </w:rPr>
        <w:t xml:space="preserve">  Scheme parameter in microbe and air synergic flooding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1701"/>
        <w:gridCol w:w="2410"/>
        <w:gridCol w:w="2006"/>
      </w:tblGrid>
      <w:tr w:rsidR="00175502" w14:paraId="7B97012E" w14:textId="77777777">
        <w:trPr>
          <w:trHeight w:val="454"/>
          <w:jc w:val="center"/>
        </w:trPr>
        <w:tc>
          <w:tcPr>
            <w:tcW w:w="2344" w:type="dxa"/>
            <w:vMerge w:val="restart"/>
            <w:tcBorders>
              <w:top w:val="single" w:sz="12" w:space="0" w:color="auto"/>
            </w:tcBorders>
            <w:vAlign w:val="center"/>
          </w:tcPr>
          <w:p w14:paraId="06C3EDC3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方案</w:t>
            </w:r>
          </w:p>
        </w:tc>
        <w:tc>
          <w:tcPr>
            <w:tcW w:w="611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85082A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注入参数</w:t>
            </w:r>
          </w:p>
        </w:tc>
      </w:tr>
      <w:tr w:rsidR="00175502" w14:paraId="6FDE9D1E" w14:textId="77777777">
        <w:trPr>
          <w:trHeight w:val="454"/>
          <w:jc w:val="center"/>
        </w:trPr>
        <w:tc>
          <w:tcPr>
            <w:tcW w:w="2344" w:type="dxa"/>
            <w:vMerge/>
            <w:tcBorders>
              <w:bottom w:val="single" w:sz="4" w:space="0" w:color="auto"/>
            </w:tcBorders>
            <w:vAlign w:val="center"/>
          </w:tcPr>
          <w:p w14:paraId="6B153E50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485F7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微生物</w:t>
            </w:r>
            <w:r>
              <w:rPr>
                <w:color w:val="000000"/>
                <w:szCs w:val="21"/>
              </w:rPr>
              <w:t>浓度</w:t>
            </w:r>
            <w:r>
              <w:rPr>
                <w:color w:val="000000"/>
                <w:szCs w:val="21"/>
              </w:rPr>
              <w:t>/%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414CC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空气注入量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液气比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E9533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注入</w:t>
            </w:r>
            <w:r>
              <w:rPr>
                <w:rFonts w:hint="eastAsia"/>
                <w:color w:val="000000"/>
                <w:szCs w:val="21"/>
              </w:rPr>
              <w:t>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PV</w:t>
            </w:r>
          </w:p>
        </w:tc>
      </w:tr>
      <w:tr w:rsidR="00175502" w14:paraId="1F66AFD6" w14:textId="77777777">
        <w:trPr>
          <w:trHeight w:val="454"/>
          <w:jc w:val="center"/>
        </w:trPr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4A3E6EB3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829AAF5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190625A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1:4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14:paraId="2B19FF5F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0.015</w:t>
            </w:r>
          </w:p>
        </w:tc>
      </w:tr>
      <w:tr w:rsidR="00175502" w14:paraId="4A047435" w14:textId="77777777">
        <w:trPr>
          <w:trHeight w:val="454"/>
          <w:jc w:val="center"/>
        </w:trPr>
        <w:tc>
          <w:tcPr>
            <w:tcW w:w="2344" w:type="dxa"/>
            <w:vAlign w:val="center"/>
          </w:tcPr>
          <w:p w14:paraId="417473CB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2B8AFE6D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0E4F609C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1:8</w:t>
            </w:r>
          </w:p>
        </w:tc>
        <w:tc>
          <w:tcPr>
            <w:tcW w:w="2006" w:type="dxa"/>
            <w:vAlign w:val="center"/>
          </w:tcPr>
          <w:p w14:paraId="1639FF51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0.035</w:t>
            </w:r>
          </w:p>
        </w:tc>
      </w:tr>
      <w:tr w:rsidR="00175502" w14:paraId="30AC96F9" w14:textId="77777777" w:rsidTr="00F753E1">
        <w:trPr>
          <w:trHeight w:val="454"/>
          <w:jc w:val="center"/>
        </w:trPr>
        <w:tc>
          <w:tcPr>
            <w:tcW w:w="2344" w:type="dxa"/>
            <w:vAlign w:val="center"/>
          </w:tcPr>
          <w:p w14:paraId="27EAEE6C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7AC95E8D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1A3D45B4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1:12</w:t>
            </w:r>
          </w:p>
        </w:tc>
        <w:tc>
          <w:tcPr>
            <w:tcW w:w="2006" w:type="dxa"/>
            <w:vAlign w:val="center"/>
          </w:tcPr>
          <w:p w14:paraId="3BA7D53F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0.055</w:t>
            </w:r>
          </w:p>
        </w:tc>
      </w:tr>
      <w:tr w:rsidR="00F753E1" w14:paraId="571C02FC" w14:textId="77777777" w:rsidTr="00F753E1">
        <w:trPr>
          <w:trHeight w:val="454"/>
          <w:jc w:val="center"/>
        </w:trPr>
        <w:tc>
          <w:tcPr>
            <w:tcW w:w="2344" w:type="dxa"/>
            <w:vAlign w:val="center"/>
          </w:tcPr>
          <w:p w14:paraId="68289410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77C52032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60711E11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1:16</w:t>
            </w:r>
          </w:p>
        </w:tc>
        <w:tc>
          <w:tcPr>
            <w:tcW w:w="2006" w:type="dxa"/>
            <w:vAlign w:val="center"/>
          </w:tcPr>
          <w:p w14:paraId="6E9B4E69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0.075</w:t>
            </w:r>
          </w:p>
        </w:tc>
      </w:tr>
      <w:tr w:rsidR="00F753E1" w14:paraId="44AE6851" w14:textId="77777777" w:rsidTr="00F753E1">
        <w:trPr>
          <w:trHeight w:val="454"/>
          <w:jc w:val="center"/>
        </w:trPr>
        <w:tc>
          <w:tcPr>
            <w:tcW w:w="2344" w:type="dxa"/>
            <w:vAlign w:val="center"/>
          </w:tcPr>
          <w:p w14:paraId="68AB6CAA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13749DE9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14:paraId="7BDAB98D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1:4</w:t>
            </w:r>
          </w:p>
        </w:tc>
        <w:tc>
          <w:tcPr>
            <w:tcW w:w="2006" w:type="dxa"/>
            <w:vAlign w:val="center"/>
          </w:tcPr>
          <w:p w14:paraId="110D421F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0.035</w:t>
            </w:r>
          </w:p>
        </w:tc>
      </w:tr>
      <w:tr w:rsidR="00F753E1" w14:paraId="124BE8CC" w14:textId="77777777" w:rsidTr="00F753E1">
        <w:trPr>
          <w:trHeight w:val="454"/>
          <w:jc w:val="center"/>
        </w:trPr>
        <w:tc>
          <w:tcPr>
            <w:tcW w:w="2344" w:type="dxa"/>
            <w:vAlign w:val="center"/>
          </w:tcPr>
          <w:p w14:paraId="71E4C915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14:paraId="71032CC7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14:paraId="21D9BBC4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1:8</w:t>
            </w:r>
          </w:p>
        </w:tc>
        <w:tc>
          <w:tcPr>
            <w:tcW w:w="2006" w:type="dxa"/>
            <w:vAlign w:val="center"/>
          </w:tcPr>
          <w:p w14:paraId="39051037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0.015</w:t>
            </w:r>
          </w:p>
        </w:tc>
      </w:tr>
      <w:tr w:rsidR="00F753E1" w14:paraId="1BCD3034" w14:textId="77777777" w:rsidTr="00F753E1">
        <w:trPr>
          <w:trHeight w:val="454"/>
          <w:jc w:val="center"/>
        </w:trPr>
        <w:tc>
          <w:tcPr>
            <w:tcW w:w="2344" w:type="dxa"/>
            <w:vAlign w:val="center"/>
          </w:tcPr>
          <w:p w14:paraId="052E9349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14:paraId="66D4FB55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14:paraId="13BAE557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1:12</w:t>
            </w:r>
          </w:p>
        </w:tc>
        <w:tc>
          <w:tcPr>
            <w:tcW w:w="2006" w:type="dxa"/>
            <w:vAlign w:val="center"/>
          </w:tcPr>
          <w:p w14:paraId="03FCFEF2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0.075</w:t>
            </w:r>
          </w:p>
        </w:tc>
      </w:tr>
      <w:tr w:rsidR="00F753E1" w14:paraId="2B1D3B0D" w14:textId="77777777" w:rsidTr="00F753E1">
        <w:trPr>
          <w:trHeight w:val="454"/>
          <w:jc w:val="center"/>
        </w:trPr>
        <w:tc>
          <w:tcPr>
            <w:tcW w:w="2344" w:type="dxa"/>
            <w:vAlign w:val="center"/>
          </w:tcPr>
          <w:p w14:paraId="29BF0DC3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14:paraId="217FC7A3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14:paraId="3E1A6ADE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1:16</w:t>
            </w:r>
          </w:p>
        </w:tc>
        <w:tc>
          <w:tcPr>
            <w:tcW w:w="2006" w:type="dxa"/>
            <w:vAlign w:val="center"/>
          </w:tcPr>
          <w:p w14:paraId="16829866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0.055</w:t>
            </w:r>
          </w:p>
        </w:tc>
      </w:tr>
      <w:tr w:rsidR="00F753E1" w14:paraId="112A33C6" w14:textId="77777777">
        <w:trPr>
          <w:trHeight w:val="454"/>
          <w:jc w:val="center"/>
        </w:trPr>
        <w:tc>
          <w:tcPr>
            <w:tcW w:w="2344" w:type="dxa"/>
            <w:tcBorders>
              <w:bottom w:val="single" w:sz="12" w:space="0" w:color="auto"/>
            </w:tcBorders>
            <w:vAlign w:val="center"/>
          </w:tcPr>
          <w:p w14:paraId="1B6F2BD4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2F13025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9D0C3E6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1:4</w:t>
            </w:r>
          </w:p>
        </w:tc>
        <w:tc>
          <w:tcPr>
            <w:tcW w:w="2006" w:type="dxa"/>
            <w:tcBorders>
              <w:bottom w:val="single" w:sz="12" w:space="0" w:color="auto"/>
            </w:tcBorders>
            <w:vAlign w:val="center"/>
          </w:tcPr>
          <w:p w14:paraId="68F81AD4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0.015</w:t>
            </w:r>
          </w:p>
        </w:tc>
      </w:tr>
    </w:tbl>
    <w:p w14:paraId="1B10F6F8" w14:textId="77777777" w:rsidR="00175502" w:rsidRDefault="00175502">
      <w:pPr>
        <w:spacing w:beforeLines="50" w:before="156"/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表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-</w:t>
      </w:r>
      <w:r>
        <w:rPr>
          <w:rFonts w:hint="eastAsia"/>
          <w:b/>
          <w:color w:val="000000"/>
          <w:szCs w:val="21"/>
        </w:rPr>
        <w:t xml:space="preserve">2  </w:t>
      </w:r>
      <w:r>
        <w:rPr>
          <w:rFonts w:hint="eastAsia"/>
          <w:b/>
          <w:color w:val="000000"/>
          <w:szCs w:val="21"/>
        </w:rPr>
        <w:t>微生物和空气协同</w:t>
      </w:r>
      <w:proofErr w:type="gramStart"/>
      <w:r>
        <w:rPr>
          <w:rFonts w:hint="eastAsia"/>
          <w:b/>
          <w:color w:val="000000"/>
          <w:szCs w:val="21"/>
        </w:rPr>
        <w:t>驱方案</w:t>
      </w:r>
      <w:proofErr w:type="gramEnd"/>
      <w:r>
        <w:rPr>
          <w:rFonts w:hint="eastAsia"/>
          <w:b/>
          <w:color w:val="000000"/>
          <w:szCs w:val="21"/>
        </w:rPr>
        <w:t>参数（续）</w:t>
      </w:r>
    </w:p>
    <w:p w14:paraId="74DF38DF" w14:textId="77777777" w:rsidR="00175502" w:rsidRDefault="00175502">
      <w:pPr>
        <w:spacing w:afterLines="50" w:after="156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Table </w:t>
      </w:r>
      <w:r>
        <w:rPr>
          <w:rFonts w:hint="eastAsia"/>
          <w:b/>
          <w:color w:val="000000"/>
          <w:szCs w:val="21"/>
        </w:rPr>
        <w:t>2</w:t>
      </w:r>
      <w:r w:rsidR="005574E0">
        <w:rPr>
          <w:b/>
          <w:color w:val="000000"/>
          <w:szCs w:val="21"/>
        </w:rPr>
        <w:t>-2</w:t>
      </w:r>
      <w:r>
        <w:rPr>
          <w:b/>
          <w:color w:val="000000"/>
          <w:szCs w:val="21"/>
        </w:rPr>
        <w:t xml:space="preserve">  Scheme parameter in microbe and air synergic flooding (continued)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1701"/>
        <w:gridCol w:w="2410"/>
        <w:gridCol w:w="2058"/>
      </w:tblGrid>
      <w:tr w:rsidR="00175502" w14:paraId="7FB3EDE4" w14:textId="77777777">
        <w:trPr>
          <w:trHeight w:val="454"/>
          <w:jc w:val="center"/>
        </w:trPr>
        <w:tc>
          <w:tcPr>
            <w:tcW w:w="2223" w:type="dxa"/>
            <w:vMerge w:val="restart"/>
            <w:tcBorders>
              <w:top w:val="single" w:sz="12" w:space="0" w:color="auto"/>
            </w:tcBorders>
            <w:vAlign w:val="center"/>
          </w:tcPr>
          <w:p w14:paraId="3295A65E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方案</w:t>
            </w:r>
          </w:p>
        </w:tc>
        <w:tc>
          <w:tcPr>
            <w:tcW w:w="616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1C3898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注入参数</w:t>
            </w:r>
          </w:p>
        </w:tc>
      </w:tr>
      <w:tr w:rsidR="00175502" w14:paraId="38D9EB1C" w14:textId="77777777">
        <w:trPr>
          <w:trHeight w:val="454"/>
          <w:jc w:val="center"/>
        </w:trPr>
        <w:tc>
          <w:tcPr>
            <w:tcW w:w="2223" w:type="dxa"/>
            <w:vMerge/>
            <w:tcBorders>
              <w:bottom w:val="single" w:sz="4" w:space="0" w:color="auto"/>
            </w:tcBorders>
            <w:vAlign w:val="center"/>
          </w:tcPr>
          <w:p w14:paraId="34BA3964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88B04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微生物</w:t>
            </w:r>
            <w:r>
              <w:rPr>
                <w:color w:val="000000"/>
                <w:szCs w:val="21"/>
              </w:rPr>
              <w:t>浓度</w:t>
            </w:r>
            <w:r>
              <w:rPr>
                <w:color w:val="000000"/>
                <w:szCs w:val="21"/>
              </w:rPr>
              <w:t>/%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A028C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空气注入量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液气比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0BCDA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注入</w:t>
            </w:r>
            <w:r>
              <w:rPr>
                <w:rFonts w:hint="eastAsia"/>
                <w:color w:val="000000"/>
                <w:szCs w:val="21"/>
              </w:rPr>
              <w:t>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PV</w:t>
            </w:r>
          </w:p>
        </w:tc>
      </w:tr>
      <w:tr w:rsidR="00F753E1" w14:paraId="4346E126" w14:textId="77777777">
        <w:trPr>
          <w:trHeight w:val="454"/>
          <w:jc w:val="center"/>
        </w:trPr>
        <w:tc>
          <w:tcPr>
            <w:tcW w:w="2223" w:type="dxa"/>
            <w:vAlign w:val="center"/>
          </w:tcPr>
          <w:p w14:paraId="1B1D6B03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14:paraId="529F23C3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14:paraId="3E2BC93B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1:8</w:t>
            </w:r>
          </w:p>
        </w:tc>
        <w:tc>
          <w:tcPr>
            <w:tcW w:w="2058" w:type="dxa"/>
            <w:vAlign w:val="center"/>
          </w:tcPr>
          <w:p w14:paraId="30D3AAA9" w14:textId="77777777" w:rsidR="00F753E1" w:rsidRDefault="00F753E1" w:rsidP="00F753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0.075</w:t>
            </w:r>
          </w:p>
        </w:tc>
      </w:tr>
      <w:tr w:rsidR="00175502" w14:paraId="69665D23" w14:textId="77777777">
        <w:trPr>
          <w:trHeight w:val="454"/>
          <w:jc w:val="center"/>
        </w:trPr>
        <w:tc>
          <w:tcPr>
            <w:tcW w:w="2223" w:type="dxa"/>
            <w:vAlign w:val="center"/>
          </w:tcPr>
          <w:p w14:paraId="11383AC9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3533EB8A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14:paraId="23DFE1A7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1:8</w:t>
            </w:r>
          </w:p>
        </w:tc>
        <w:tc>
          <w:tcPr>
            <w:tcW w:w="2058" w:type="dxa"/>
            <w:vAlign w:val="center"/>
          </w:tcPr>
          <w:p w14:paraId="5EE0994F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0.055</w:t>
            </w:r>
          </w:p>
        </w:tc>
      </w:tr>
      <w:tr w:rsidR="00175502" w14:paraId="6FBC014A" w14:textId="77777777">
        <w:trPr>
          <w:trHeight w:val="454"/>
          <w:jc w:val="center"/>
        </w:trPr>
        <w:tc>
          <w:tcPr>
            <w:tcW w:w="2223" w:type="dxa"/>
            <w:vAlign w:val="center"/>
          </w:tcPr>
          <w:p w14:paraId="17100812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5D1253C8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14:paraId="2325172B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1:12</w:t>
            </w:r>
          </w:p>
        </w:tc>
        <w:tc>
          <w:tcPr>
            <w:tcW w:w="2058" w:type="dxa"/>
            <w:vAlign w:val="center"/>
          </w:tcPr>
          <w:p w14:paraId="60F69B98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0.035</w:t>
            </w:r>
          </w:p>
        </w:tc>
      </w:tr>
      <w:tr w:rsidR="00175502" w14:paraId="57B6535F" w14:textId="77777777">
        <w:trPr>
          <w:trHeight w:val="454"/>
          <w:jc w:val="center"/>
        </w:trPr>
        <w:tc>
          <w:tcPr>
            <w:tcW w:w="2223" w:type="dxa"/>
            <w:tcBorders>
              <w:bottom w:val="single" w:sz="12" w:space="0" w:color="auto"/>
            </w:tcBorders>
            <w:vAlign w:val="center"/>
          </w:tcPr>
          <w:p w14:paraId="1A8A6361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A133E81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5F51B287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1:16</w:t>
            </w:r>
          </w:p>
        </w:tc>
        <w:tc>
          <w:tcPr>
            <w:tcW w:w="2058" w:type="dxa"/>
            <w:tcBorders>
              <w:bottom w:val="single" w:sz="12" w:space="0" w:color="auto"/>
            </w:tcBorders>
            <w:vAlign w:val="center"/>
          </w:tcPr>
          <w:p w14:paraId="5C3AD2D0" w14:textId="77777777" w:rsidR="00175502" w:rsidRDefault="0017550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0.015</w:t>
            </w:r>
          </w:p>
        </w:tc>
      </w:tr>
    </w:tbl>
    <w:p w14:paraId="08A94D3D" w14:textId="77777777" w:rsidR="00175502" w:rsidRDefault="00175502">
      <w:pPr>
        <w:spacing w:beforeLines="50" w:before="156"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b/>
          <w:bCs/>
          <w:color w:val="000000"/>
          <w:sz w:val="24"/>
        </w:rPr>
        <w:t>公式</w:t>
      </w:r>
    </w:p>
    <w:p w14:paraId="6204DBF3" w14:textId="77777777" w:rsidR="00175502" w:rsidRDefault="00175502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kern w:val="0"/>
          <w:sz w:val="24"/>
        </w:rPr>
        <w:t>公式应另起一行</w:t>
      </w:r>
      <w:r>
        <w:rPr>
          <w:rFonts w:hint="eastAsia"/>
          <w:color w:val="000000"/>
          <w:kern w:val="0"/>
          <w:sz w:val="24"/>
        </w:rPr>
        <w:t>，居中编排。</w:t>
      </w:r>
      <w:r>
        <w:rPr>
          <w:color w:val="000000"/>
          <w:kern w:val="0"/>
          <w:sz w:val="24"/>
        </w:rPr>
        <w:t>较长的公式尽可能在等号后换行，</w:t>
      </w:r>
      <w:r>
        <w:rPr>
          <w:rFonts w:hint="eastAsia"/>
          <w:color w:val="000000"/>
          <w:kern w:val="0"/>
          <w:sz w:val="24"/>
        </w:rPr>
        <w:t>如难实现，</w:t>
      </w:r>
      <w:r w:rsidRPr="00116FF9">
        <w:rPr>
          <w:rFonts w:hint="eastAsia"/>
          <w:color w:val="FF0000"/>
          <w:kern w:val="0"/>
          <w:sz w:val="24"/>
        </w:rPr>
        <w:t>可在</w:t>
      </w:r>
      <w:r w:rsidRPr="00116FF9">
        <w:rPr>
          <w:rFonts w:ascii="宋体" w:hAnsi="宋体" w:cs="宋体" w:hint="eastAsia"/>
          <w:color w:val="FF0000"/>
          <w:kern w:val="0"/>
          <w:sz w:val="24"/>
        </w:rPr>
        <w:t>“</w:t>
      </w:r>
      <w:r w:rsidRPr="00116FF9">
        <w:rPr>
          <w:color w:val="FF0000"/>
          <w:kern w:val="0"/>
          <w:sz w:val="24"/>
        </w:rPr>
        <w:t>+</w:t>
      </w:r>
      <w:r w:rsidRPr="00116FF9">
        <w:rPr>
          <w:rFonts w:ascii="宋体" w:hAnsi="宋体" w:cs="宋体" w:hint="eastAsia"/>
          <w:color w:val="FF0000"/>
          <w:kern w:val="0"/>
          <w:sz w:val="24"/>
        </w:rPr>
        <w:t>”、“-”、“</w:t>
      </w:r>
      <w:r w:rsidRPr="00116FF9">
        <w:rPr>
          <w:color w:val="FF0000"/>
          <w:kern w:val="0"/>
          <w:sz w:val="24"/>
        </w:rPr>
        <w:t>×</w:t>
      </w:r>
      <w:r w:rsidRPr="00116FF9">
        <w:rPr>
          <w:rFonts w:ascii="宋体" w:hAnsi="宋体" w:cs="宋体" w:hint="eastAsia"/>
          <w:color w:val="FF0000"/>
          <w:kern w:val="0"/>
          <w:sz w:val="24"/>
        </w:rPr>
        <w:t>”</w:t>
      </w:r>
      <w:r w:rsidRPr="00116FF9">
        <w:rPr>
          <w:rFonts w:hint="eastAsia"/>
          <w:color w:val="FF0000"/>
          <w:kern w:val="0"/>
          <w:sz w:val="24"/>
        </w:rPr>
        <w:t>、“</w:t>
      </w:r>
      <w:r w:rsidRPr="00116FF9">
        <w:rPr>
          <w:rFonts w:hint="eastAsia"/>
          <w:color w:val="FF0000"/>
          <w:kern w:val="0"/>
          <w:sz w:val="24"/>
        </w:rPr>
        <w:t>/</w:t>
      </w:r>
      <w:r w:rsidRPr="00116FF9">
        <w:rPr>
          <w:rFonts w:hint="eastAsia"/>
          <w:color w:val="FF0000"/>
          <w:kern w:val="0"/>
          <w:sz w:val="24"/>
        </w:rPr>
        <w:t>”</w:t>
      </w:r>
      <w:r w:rsidRPr="00116FF9">
        <w:rPr>
          <w:color w:val="FF0000"/>
          <w:kern w:val="0"/>
          <w:sz w:val="24"/>
        </w:rPr>
        <w:t>等符号后换行</w:t>
      </w:r>
      <w:r>
        <w:rPr>
          <w:rFonts w:hint="eastAsia"/>
          <w:color w:val="000000"/>
          <w:kern w:val="0"/>
          <w:sz w:val="24"/>
        </w:rPr>
        <w:t>，而在下一行开头不应重复这一符号。</w:t>
      </w:r>
    </w:p>
    <w:p w14:paraId="6F76DB5B" w14:textId="77777777" w:rsidR="00175502" w:rsidRDefault="00175502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>
        <w:rPr>
          <w:rFonts w:hAnsi="宋体"/>
          <w:color w:val="000000"/>
          <w:sz w:val="24"/>
        </w:rPr>
        <w:t>公式中用斜线表示“除”的关系时</w:t>
      </w:r>
      <w:r>
        <w:rPr>
          <w:rFonts w:hAnsi="宋体" w:hint="eastAsia"/>
          <w:color w:val="000000"/>
          <w:sz w:val="24"/>
        </w:rPr>
        <w:t>如出现</w:t>
      </w:r>
      <w:r>
        <w:rPr>
          <w:rFonts w:hAnsi="宋体"/>
          <w:color w:val="000000"/>
          <w:sz w:val="24"/>
        </w:rPr>
        <w:t>含糊不清应</w:t>
      </w:r>
      <w:r w:rsidRPr="00116FF9">
        <w:rPr>
          <w:rFonts w:hAnsi="宋体"/>
          <w:color w:val="FF0000"/>
          <w:sz w:val="24"/>
        </w:rPr>
        <w:t>采用</w:t>
      </w:r>
      <w:r w:rsidRPr="00116FF9">
        <w:rPr>
          <w:rFonts w:hAnsi="宋体" w:hint="eastAsia"/>
          <w:color w:val="FF0000"/>
          <w:sz w:val="24"/>
        </w:rPr>
        <w:t>半角圆</w:t>
      </w:r>
      <w:r w:rsidRPr="00116FF9">
        <w:rPr>
          <w:rFonts w:hAnsi="宋体"/>
          <w:color w:val="FF0000"/>
          <w:sz w:val="24"/>
        </w:rPr>
        <w:t>括号</w:t>
      </w:r>
      <w:r>
        <w:rPr>
          <w:rFonts w:hAnsi="宋体"/>
          <w:color w:val="000000"/>
          <w:sz w:val="24"/>
        </w:rPr>
        <w:t>，如</w:t>
      </w:r>
      <w:r>
        <w:rPr>
          <w:rFonts w:hAnsi="宋体"/>
          <w:color w:val="000000"/>
          <w:position w:val="-10"/>
          <w:sz w:val="24"/>
        </w:rPr>
        <w:object w:dxaOrig="1126" w:dyaOrig="321" w14:anchorId="4D935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6.25pt;height:15.75pt;mso-position-horizontal-relative:page;mso-position-vertical-relative:page" o:ole="" fillcolor="#6d6d6d">
            <v:imagedata r:id="rId15" o:title=""/>
          </v:shape>
          <o:OLEObject Type="Embed" ProgID="Equation.3" ShapeID="Object 1" DrawAspect="Content" ObjectID="_1734352434" r:id="rId16"/>
        </w:object>
      </w:r>
      <w:r>
        <w:rPr>
          <w:rFonts w:hAnsi="宋体" w:hint="eastAsia"/>
          <w:color w:val="000000"/>
          <w:position w:val="-10"/>
          <w:sz w:val="24"/>
        </w:rPr>
        <w:t>。</w:t>
      </w:r>
    </w:p>
    <w:p w14:paraId="3DCA2958" w14:textId="77777777" w:rsidR="00175502" w:rsidRDefault="00175502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kern w:val="0"/>
          <w:sz w:val="24"/>
        </w:rPr>
        <w:t>公式中分数线的横线，长短要分清</w:t>
      </w:r>
      <w:r>
        <w:rPr>
          <w:rFonts w:hint="eastAsia"/>
          <w:color w:val="000000"/>
          <w:kern w:val="0"/>
          <w:sz w:val="24"/>
        </w:rPr>
        <w:t>（主、副分数线严格区分）</w:t>
      </w:r>
      <w:r>
        <w:rPr>
          <w:color w:val="000000"/>
          <w:kern w:val="0"/>
          <w:sz w:val="24"/>
        </w:rPr>
        <w:t>，</w:t>
      </w:r>
      <w:r>
        <w:rPr>
          <w:rFonts w:hint="eastAsia"/>
          <w:color w:val="000000"/>
          <w:kern w:val="0"/>
          <w:sz w:val="24"/>
        </w:rPr>
        <w:t>长分数线</w:t>
      </w:r>
      <w:r>
        <w:rPr>
          <w:color w:val="000000"/>
          <w:kern w:val="0"/>
          <w:sz w:val="24"/>
        </w:rPr>
        <w:t>应与等号取平。</w:t>
      </w:r>
      <w:r>
        <w:rPr>
          <w:rFonts w:hAnsi="宋体"/>
          <w:color w:val="000000"/>
          <w:sz w:val="24"/>
        </w:rPr>
        <w:t>如：</w:t>
      </w:r>
    </w:p>
    <w:p w14:paraId="0FA0F568" w14:textId="77777777" w:rsidR="00175502" w:rsidRDefault="00175502">
      <w:pPr>
        <w:spacing w:line="360" w:lineRule="auto"/>
        <w:jc w:val="center"/>
        <w:rPr>
          <w:color w:val="000000"/>
          <w:sz w:val="24"/>
        </w:rPr>
      </w:pPr>
      <w:r>
        <w:rPr>
          <w:rFonts w:hAnsi="宋体"/>
          <w:color w:val="000000"/>
          <w:position w:val="-60"/>
          <w:sz w:val="24"/>
        </w:rPr>
        <w:object w:dxaOrig="1533" w:dyaOrig="988" w14:anchorId="293263C8">
          <v:shape id="Object 2" o:spid="_x0000_i1026" type="#_x0000_t75" style="width:78.75pt;height:51.75pt;mso-position-horizontal-relative:page;mso-position-vertical-relative:page" o:ole="" fillcolor="#6d6d6d">
            <v:imagedata r:id="rId17" o:title=""/>
          </v:shape>
          <o:OLEObject Type="Embed" ProgID="Equation.3" ShapeID="Object 2" DrawAspect="Content" ObjectID="_1734352435" r:id="rId18"/>
        </w:object>
      </w:r>
    </w:p>
    <w:p w14:paraId="2CF3417E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不能用文字形式表示等式，如：</w:t>
      </w:r>
      <w:r>
        <w:rPr>
          <w:rFonts w:hAnsi="宋体"/>
          <w:color w:val="000000"/>
          <w:position w:val="-22"/>
          <w:sz w:val="24"/>
        </w:rPr>
        <w:object w:dxaOrig="2118" w:dyaOrig="564" w14:anchorId="0D2AC381">
          <v:shape id="Object 3" o:spid="_x0000_i1027" type="#_x0000_t75" style="width:114pt;height:30pt;mso-position-horizontal-relative:page;mso-position-vertical-relative:page" o:ole="">
            <v:imagedata r:id="rId19" o:title=""/>
          </v:shape>
          <o:OLEObject Type="Embed" ProgID="Equation.3" ShapeID="Object 3" DrawAspect="Content" ObjectID="_1734352436" r:id="rId20"/>
        </w:object>
      </w:r>
    </w:p>
    <w:p w14:paraId="0B2446C8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文中公式的编号采用阿拉伯数字按章编排，用</w:t>
      </w:r>
      <w:r w:rsidRPr="00116FF9">
        <w:rPr>
          <w:rFonts w:hint="eastAsia"/>
          <w:color w:val="FF0000"/>
          <w:sz w:val="24"/>
        </w:rPr>
        <w:t>中文全角</w:t>
      </w:r>
      <w:r w:rsidRPr="00116FF9">
        <w:rPr>
          <w:color w:val="FF0000"/>
          <w:sz w:val="24"/>
        </w:rPr>
        <w:t>圆括号括起</w:t>
      </w:r>
      <w:r>
        <w:rPr>
          <w:color w:val="000000"/>
          <w:sz w:val="24"/>
        </w:rPr>
        <w:t>写在</w:t>
      </w:r>
      <w:r>
        <w:rPr>
          <w:rFonts w:hint="eastAsia"/>
          <w:color w:val="000000"/>
          <w:sz w:val="24"/>
        </w:rPr>
        <w:t>该式所在行（</w:t>
      </w:r>
      <w:r w:rsidRPr="00116FF9">
        <w:rPr>
          <w:rFonts w:hint="eastAsia"/>
          <w:color w:val="FF0000"/>
          <w:sz w:val="24"/>
        </w:rPr>
        <w:t>当公式有续行时，应标注在最后一行</w:t>
      </w:r>
      <w:r>
        <w:rPr>
          <w:rFonts w:hint="eastAsia"/>
          <w:color w:val="000000"/>
          <w:sz w:val="24"/>
        </w:rPr>
        <w:t>）的</w:t>
      </w:r>
      <w:r>
        <w:rPr>
          <w:color w:val="000000"/>
          <w:sz w:val="24"/>
        </w:rPr>
        <w:t>右边行末，其间不加虚线。如第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章第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个公式序号为</w:t>
      </w:r>
      <w:r>
        <w:rPr>
          <w:rFonts w:ascii="宋体" w:hAnsi="宋体" w:cs="宋体" w:hint="eastAsia"/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1-1</w:t>
      </w:r>
      <w:r>
        <w:rPr>
          <w:rFonts w:hint="eastAsia"/>
          <w:color w:val="000000"/>
          <w:sz w:val="24"/>
        </w:rPr>
        <w:t>）</w:t>
      </w:r>
      <w:r>
        <w:rPr>
          <w:rFonts w:ascii="宋体" w:hAnsi="宋体" w:cs="宋体" w:hint="eastAsia"/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。某个公式需分列的用</w:t>
      </w:r>
      <w:r>
        <w:rPr>
          <w:rFonts w:hint="eastAsia"/>
          <w:color w:val="000000"/>
          <w:sz w:val="24"/>
        </w:rPr>
        <w:t>a</w:t>
      </w:r>
      <w:r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c</w:t>
      </w:r>
      <w:r>
        <w:rPr>
          <w:rFonts w:hint="eastAsia"/>
          <w:color w:val="000000"/>
          <w:sz w:val="24"/>
        </w:rPr>
        <w:t>等小写字母区分排序，如（</w:t>
      </w:r>
      <w:r>
        <w:rPr>
          <w:rFonts w:hint="eastAsia"/>
          <w:color w:val="000000"/>
          <w:sz w:val="24"/>
        </w:rPr>
        <w:t>1-1-a</w:t>
      </w:r>
      <w:r>
        <w:rPr>
          <w:rFonts w:hint="eastAsia"/>
          <w:color w:val="000000"/>
          <w:sz w:val="24"/>
        </w:rPr>
        <w:t>）、（</w:t>
      </w:r>
      <w:r>
        <w:rPr>
          <w:rFonts w:hint="eastAsia"/>
          <w:color w:val="000000"/>
          <w:sz w:val="24"/>
        </w:rPr>
        <w:t>1-1-b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。文中引用公式时，一般用</w:t>
      </w:r>
      <w:r>
        <w:rPr>
          <w:rFonts w:ascii="宋体" w:hAnsi="宋体" w:cs="宋体" w:hint="eastAsia"/>
          <w:color w:val="000000"/>
          <w:sz w:val="24"/>
        </w:rPr>
        <w:t>“见</w:t>
      </w:r>
      <w:r>
        <w:rPr>
          <w:color w:val="000000"/>
          <w:sz w:val="24"/>
        </w:rPr>
        <w:t>式</w:t>
      </w: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1-1</w:t>
      </w:r>
      <w:r>
        <w:rPr>
          <w:rFonts w:hint="eastAsia"/>
          <w:color w:val="000000"/>
          <w:sz w:val="24"/>
        </w:rPr>
        <w:t>）</w:t>
      </w:r>
      <w:r>
        <w:rPr>
          <w:rFonts w:ascii="宋体" w:hAnsi="宋体" w:cs="宋体" w:hint="eastAsia"/>
          <w:color w:val="000000"/>
          <w:sz w:val="24"/>
        </w:rPr>
        <w:t>”或“</w:t>
      </w:r>
      <w:r>
        <w:rPr>
          <w:color w:val="000000"/>
          <w:sz w:val="24"/>
        </w:rPr>
        <w:t>见式</w:t>
      </w: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1-1</w:t>
      </w:r>
      <w:r>
        <w:rPr>
          <w:rFonts w:hint="eastAsia"/>
          <w:color w:val="000000"/>
          <w:sz w:val="24"/>
        </w:rPr>
        <w:t>-a</w:t>
      </w:r>
      <w:r>
        <w:rPr>
          <w:rFonts w:hint="eastAsia"/>
          <w:color w:val="000000"/>
          <w:sz w:val="24"/>
        </w:rPr>
        <w:t>）</w:t>
      </w:r>
      <w:r>
        <w:rPr>
          <w:rFonts w:ascii="宋体" w:hAnsi="宋体" w:cs="宋体" w:hint="eastAsia"/>
          <w:color w:val="000000"/>
          <w:sz w:val="24"/>
        </w:rPr>
        <w:t>”或“</w:t>
      </w:r>
      <w:r>
        <w:rPr>
          <w:color w:val="000000"/>
          <w:sz w:val="24"/>
        </w:rPr>
        <w:t>由公式</w:t>
      </w: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1-1</w:t>
      </w:r>
      <w:r>
        <w:rPr>
          <w:rFonts w:hint="eastAsia"/>
          <w:color w:val="000000"/>
          <w:sz w:val="24"/>
        </w:rPr>
        <w:t>）</w:t>
      </w:r>
      <w:r>
        <w:rPr>
          <w:rFonts w:ascii="宋体" w:hAnsi="宋体" w:cs="宋体" w:hint="eastAsia"/>
          <w:color w:val="000000"/>
          <w:sz w:val="24"/>
        </w:rPr>
        <w:t>”或“</w:t>
      </w:r>
      <w:r>
        <w:rPr>
          <w:color w:val="000000"/>
          <w:sz w:val="24"/>
        </w:rPr>
        <w:t>由公式</w:t>
      </w: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1-1</w:t>
      </w:r>
      <w:r>
        <w:rPr>
          <w:rFonts w:hint="eastAsia"/>
          <w:color w:val="000000"/>
          <w:sz w:val="24"/>
        </w:rPr>
        <w:t>-a</w:t>
      </w:r>
      <w:r>
        <w:rPr>
          <w:rFonts w:hint="eastAsia"/>
          <w:color w:val="000000"/>
          <w:sz w:val="24"/>
        </w:rPr>
        <w:t>）</w:t>
      </w:r>
      <w:r>
        <w:rPr>
          <w:rFonts w:ascii="宋体" w:hAnsi="宋体" w:cs="宋体" w:hint="eastAsia"/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。</w:t>
      </w:r>
    </w:p>
    <w:p w14:paraId="09BC2F7D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）</w:t>
      </w:r>
      <w:r w:rsidR="00150C4A" w:rsidRPr="00150C4A">
        <w:rPr>
          <w:rFonts w:hint="eastAsia"/>
          <w:color w:val="FF0000"/>
          <w:sz w:val="24"/>
        </w:rPr>
        <w:t>正文</w:t>
      </w:r>
      <w:r w:rsidRPr="00150C4A">
        <w:rPr>
          <w:rFonts w:hint="eastAsia"/>
          <w:color w:val="FF0000"/>
          <w:sz w:val="24"/>
        </w:rPr>
        <w:t>公式中的文字为小四号（</w:t>
      </w:r>
      <w:r w:rsidRPr="00150C4A">
        <w:rPr>
          <w:rFonts w:hint="eastAsia"/>
          <w:color w:val="FF0000"/>
          <w:sz w:val="24"/>
        </w:rPr>
        <w:t>12</w:t>
      </w:r>
      <w:r w:rsidRPr="00150C4A">
        <w:rPr>
          <w:rFonts w:hint="eastAsia"/>
          <w:color w:val="FF0000"/>
          <w:sz w:val="24"/>
        </w:rPr>
        <w:t>磅），</w:t>
      </w:r>
      <w:r w:rsidR="00150C4A" w:rsidRPr="00150C4A">
        <w:rPr>
          <w:rFonts w:hint="eastAsia"/>
          <w:color w:val="FF0000"/>
          <w:sz w:val="24"/>
        </w:rPr>
        <w:t>表格公式中的文字为五号（</w:t>
      </w:r>
      <w:r w:rsidR="00150C4A" w:rsidRPr="00150C4A">
        <w:rPr>
          <w:rFonts w:hint="eastAsia"/>
          <w:color w:val="FF0000"/>
          <w:sz w:val="24"/>
        </w:rPr>
        <w:t>1</w:t>
      </w:r>
      <w:r w:rsidR="00150C4A" w:rsidRPr="00150C4A">
        <w:rPr>
          <w:color w:val="FF0000"/>
          <w:sz w:val="24"/>
        </w:rPr>
        <w:t>0.5</w:t>
      </w:r>
      <w:r w:rsidR="00150C4A" w:rsidRPr="00150C4A">
        <w:rPr>
          <w:rFonts w:hint="eastAsia"/>
          <w:color w:val="FF0000"/>
          <w:sz w:val="24"/>
        </w:rPr>
        <w:t>磅）</w:t>
      </w:r>
      <w:r w:rsidR="00150C4A">
        <w:rPr>
          <w:rFonts w:hint="eastAsia"/>
          <w:sz w:val="24"/>
        </w:rPr>
        <w:t>，</w:t>
      </w:r>
      <w:r>
        <w:rPr>
          <w:rFonts w:hint="eastAsia"/>
          <w:sz w:val="24"/>
        </w:rPr>
        <w:t>上下标采用公式编辑器默认字号大小，其中中文为宋体，符号、英文、数字和字母为</w:t>
      </w:r>
      <w:r>
        <w:rPr>
          <w:rFonts w:hint="eastAsia"/>
          <w:sz w:val="24"/>
        </w:rPr>
        <w:t>Times New Roman</w:t>
      </w:r>
      <w:r>
        <w:rPr>
          <w:rFonts w:hint="eastAsia"/>
          <w:sz w:val="24"/>
        </w:rPr>
        <w:t>，不加粗。</w:t>
      </w:r>
    </w:p>
    <w:p w14:paraId="1376972B" w14:textId="77777777" w:rsidR="00175502" w:rsidRDefault="00175502">
      <w:pPr>
        <w:spacing w:line="360" w:lineRule="auto"/>
        <w:ind w:firstLineChars="200" w:firstLine="480"/>
        <w:rPr>
          <w:bCs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）</w:t>
      </w:r>
      <w:r>
        <w:rPr>
          <w:rFonts w:hAnsi="宋体"/>
          <w:color w:val="000000"/>
          <w:sz w:val="24"/>
        </w:rPr>
        <w:t>公式中第一次出现的</w:t>
      </w:r>
      <w:r>
        <w:rPr>
          <w:rFonts w:hAnsi="宋体" w:hint="eastAsia"/>
          <w:color w:val="000000"/>
          <w:sz w:val="24"/>
        </w:rPr>
        <w:t>符号</w:t>
      </w:r>
      <w:r>
        <w:rPr>
          <w:rFonts w:hAnsi="宋体"/>
          <w:color w:val="000000"/>
          <w:sz w:val="24"/>
        </w:rPr>
        <w:t>应给</w:t>
      </w:r>
      <w:r>
        <w:rPr>
          <w:rFonts w:hAnsi="宋体" w:hint="eastAsia"/>
          <w:color w:val="000000"/>
          <w:sz w:val="24"/>
        </w:rPr>
        <w:t>出说明，</w:t>
      </w:r>
      <w:r>
        <w:rPr>
          <w:rFonts w:hint="eastAsia"/>
          <w:bCs/>
          <w:color w:val="000000"/>
          <w:sz w:val="24"/>
        </w:rPr>
        <w:t>公式的说明有两种方法：全文中必须采取同一种方式。</w:t>
      </w:r>
    </w:p>
    <w:p w14:paraId="47920E68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 w:rsidRPr="003D0620">
        <w:rPr>
          <w:rFonts w:ascii="宋体" w:hAnsi="宋体" w:cs="宋体" w:hint="eastAsia"/>
          <w:color w:val="000000"/>
          <w:sz w:val="24"/>
        </w:rPr>
        <w:t>①</w:t>
      </w:r>
      <w:r>
        <w:rPr>
          <w:rFonts w:hint="eastAsia"/>
          <w:color w:val="000000"/>
          <w:sz w:val="24"/>
        </w:rPr>
        <w:t>按照段落方式书写：</w:t>
      </w:r>
    </w:p>
    <w:p w14:paraId="493F980D" w14:textId="77777777" w:rsidR="00175502" w:rsidRDefault="00175502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式中，</w:t>
      </w:r>
      <w:r>
        <w:rPr>
          <w:i/>
          <w:color w:val="000000"/>
          <w:sz w:val="24"/>
        </w:rPr>
        <w:t>P</w:t>
      </w:r>
      <w:r>
        <w:rPr>
          <w:rFonts w:hint="eastAsia"/>
          <w:color w:val="000000"/>
          <w:sz w:val="24"/>
        </w:rPr>
        <w:t>为压力，</w:t>
      </w:r>
      <w:r>
        <w:rPr>
          <w:color w:val="000000"/>
          <w:sz w:val="24"/>
        </w:rPr>
        <w:t>M</w:t>
      </w:r>
      <w:r>
        <w:rPr>
          <w:rFonts w:hint="eastAsia"/>
          <w:color w:val="000000"/>
          <w:sz w:val="24"/>
        </w:rPr>
        <w:t>P</w:t>
      </w:r>
      <w:r>
        <w:rPr>
          <w:color w:val="000000"/>
          <w:sz w:val="24"/>
        </w:rPr>
        <w:t>a</w:t>
      </w:r>
      <w:r>
        <w:rPr>
          <w:rFonts w:hint="eastAsia"/>
          <w:color w:val="000000"/>
          <w:sz w:val="24"/>
        </w:rPr>
        <w:t>；</w:t>
      </w:r>
      <w:r>
        <w:rPr>
          <w:rFonts w:hint="eastAsia"/>
          <w:i/>
          <w:color w:val="000000"/>
          <w:sz w:val="24"/>
        </w:rPr>
        <w:t>T</w:t>
      </w:r>
      <w:r>
        <w:rPr>
          <w:rFonts w:hint="eastAsia"/>
          <w:color w:val="000000"/>
          <w:sz w:val="24"/>
        </w:rPr>
        <w:t>为时间，</w:t>
      </w:r>
      <w:r>
        <w:rPr>
          <w:rFonts w:hint="eastAsia"/>
          <w:color w:val="000000"/>
          <w:sz w:val="24"/>
        </w:rPr>
        <w:t>s</w:t>
      </w:r>
      <w:r>
        <w:rPr>
          <w:rFonts w:hint="eastAsia"/>
          <w:color w:val="000000"/>
          <w:sz w:val="24"/>
        </w:rPr>
        <w:t>；……。</w:t>
      </w:r>
    </w:p>
    <w:p w14:paraId="27B9169F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 w:rsidRPr="003D0620">
        <w:rPr>
          <w:rFonts w:ascii="宋体" w:hAnsi="宋体" w:cs="宋体" w:hint="eastAsia"/>
          <w:color w:val="000000"/>
          <w:sz w:val="24"/>
        </w:rPr>
        <w:t>②</w:t>
      </w:r>
      <w:r>
        <w:rPr>
          <w:rFonts w:hint="eastAsia"/>
          <w:color w:val="000000"/>
          <w:sz w:val="24"/>
        </w:rPr>
        <w:t>分行书写：</w:t>
      </w:r>
    </w:p>
    <w:p w14:paraId="02A59AD2" w14:textId="77777777" w:rsidR="00175502" w:rsidRDefault="00175502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式中</w:t>
      </w:r>
      <w:r>
        <w:rPr>
          <w:color w:val="000000"/>
          <w:sz w:val="24"/>
        </w:rPr>
        <w:t xml:space="preserve">  </w:t>
      </w:r>
      <w:r>
        <w:rPr>
          <w:i/>
          <w:color w:val="000000"/>
          <w:sz w:val="24"/>
        </w:rPr>
        <w:t>P</w:t>
      </w:r>
      <w:r>
        <w:rPr>
          <w:color w:val="000000"/>
          <w:sz w:val="24"/>
        </w:rPr>
        <w:t>——</w:t>
      </w:r>
      <w:r>
        <w:rPr>
          <w:color w:val="000000"/>
          <w:sz w:val="24"/>
        </w:rPr>
        <w:t>压力，</w:t>
      </w:r>
      <w:r>
        <w:rPr>
          <w:color w:val="000000"/>
          <w:sz w:val="24"/>
        </w:rPr>
        <w:t>MPa</w:t>
      </w:r>
      <w:r>
        <w:rPr>
          <w:color w:val="000000"/>
          <w:sz w:val="24"/>
        </w:rPr>
        <w:t>；</w:t>
      </w:r>
    </w:p>
    <w:p w14:paraId="26312197" w14:textId="77777777" w:rsidR="00175502" w:rsidRDefault="00175502">
      <w:pPr>
        <w:spacing w:line="360" w:lineRule="auto"/>
        <w:ind w:firstLineChars="300" w:firstLine="720"/>
        <w:rPr>
          <w:color w:val="000000"/>
          <w:sz w:val="24"/>
        </w:rPr>
      </w:pPr>
      <w:r>
        <w:rPr>
          <w:i/>
          <w:color w:val="000000"/>
          <w:sz w:val="24"/>
        </w:rPr>
        <w:t>T</w:t>
      </w:r>
      <w:r>
        <w:rPr>
          <w:color w:val="000000"/>
          <w:sz w:val="24"/>
        </w:rPr>
        <w:t>——</w:t>
      </w:r>
      <w:r>
        <w:rPr>
          <w:color w:val="000000"/>
          <w:sz w:val="24"/>
        </w:rPr>
        <w:t>时间，</w:t>
      </w:r>
      <w:r>
        <w:rPr>
          <w:color w:val="000000"/>
          <w:sz w:val="24"/>
        </w:rPr>
        <w:t>s</w:t>
      </w:r>
      <w:r>
        <w:rPr>
          <w:color w:val="000000"/>
          <w:sz w:val="24"/>
        </w:rPr>
        <w:t>；</w:t>
      </w:r>
    </w:p>
    <w:p w14:paraId="45E25348" w14:textId="77777777" w:rsidR="00175502" w:rsidRDefault="00175502">
      <w:pPr>
        <w:spacing w:line="360" w:lineRule="auto"/>
        <w:ind w:firstLineChars="300" w:firstLine="720"/>
        <w:rPr>
          <w:color w:val="000000"/>
          <w:sz w:val="24"/>
        </w:rPr>
      </w:pPr>
      <w:r>
        <w:rPr>
          <w:color w:val="000000"/>
          <w:sz w:val="24"/>
        </w:rPr>
        <w:t>……</w:t>
      </w:r>
      <w:r>
        <w:rPr>
          <w:color w:val="000000"/>
          <w:sz w:val="24"/>
        </w:rPr>
        <w:t>。</w:t>
      </w:r>
    </w:p>
    <w:p w14:paraId="16A1CF32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说明：“式中”</w:t>
      </w:r>
      <w:r w:rsidR="002A49D7">
        <w:rPr>
          <w:rFonts w:hint="eastAsia"/>
          <w:color w:val="000000"/>
          <w:sz w:val="24"/>
        </w:rPr>
        <w:t>两</w:t>
      </w:r>
      <w:r>
        <w:rPr>
          <w:rFonts w:hint="eastAsia"/>
          <w:color w:val="000000"/>
          <w:sz w:val="24"/>
        </w:rPr>
        <w:t>字顶格，之后空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个半角空格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符号和符号说明之间用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个字符的破折号“</w:t>
      </w:r>
      <w:r>
        <w:rPr>
          <w:color w:val="000000"/>
          <w:sz w:val="24"/>
        </w:rPr>
        <w:t>——</w:t>
      </w:r>
      <w:r>
        <w:rPr>
          <w:rFonts w:hint="eastAsia"/>
          <w:color w:val="000000"/>
          <w:sz w:val="24"/>
        </w:rPr>
        <w:t>”。</w:t>
      </w:r>
    </w:p>
    <w:p w14:paraId="58966311" w14:textId="77777777" w:rsidR="00175502" w:rsidRDefault="00175502">
      <w:pPr>
        <w:spacing w:line="360" w:lineRule="auto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示例</w:t>
      </w:r>
      <w:r>
        <w:rPr>
          <w:rFonts w:hint="eastAsia"/>
          <w:bCs/>
          <w:color w:val="000000"/>
          <w:sz w:val="24"/>
        </w:rPr>
        <w:t>1</w:t>
      </w:r>
      <w:r>
        <w:rPr>
          <w:rFonts w:hint="eastAsia"/>
          <w:bCs/>
          <w:color w:val="000000"/>
          <w:sz w:val="24"/>
        </w:rPr>
        <w:t>：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75"/>
        <w:gridCol w:w="985"/>
      </w:tblGrid>
      <w:tr w:rsidR="00175502" w:rsidRPr="003D0620" w14:paraId="6DA6BE8B" w14:textId="77777777" w:rsidTr="00175502">
        <w:tc>
          <w:tcPr>
            <w:tcW w:w="80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35BF8" w14:textId="77777777" w:rsidR="00175502" w:rsidRPr="00175502" w:rsidRDefault="00175502" w:rsidP="00175502">
            <w:pPr>
              <w:autoSpaceDE w:val="0"/>
              <w:autoSpaceDN w:val="0"/>
              <w:spacing w:line="360" w:lineRule="auto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175502">
              <w:rPr>
                <w:color w:val="000000"/>
                <w:position w:val="-30"/>
                <w:sz w:val="24"/>
              </w:rPr>
              <w:object w:dxaOrig="880" w:dyaOrig="739" w14:anchorId="3C9AE928">
                <v:shape id="Object 4" o:spid="_x0000_i1028" type="#_x0000_t75" style="width:44.25pt;height:37.5pt;mso-position-horizontal-relative:page;mso-position-vertical-relative:page" o:ole="">
                  <v:imagedata r:id="rId21" o:title=""/>
                </v:shape>
                <o:OLEObject Type="Embed" ProgID="Equation.DSMT4" ShapeID="Object 4" DrawAspect="Content" ObjectID="_1734352437" r:id="rId22"/>
              </w:object>
            </w:r>
          </w:p>
        </w:tc>
        <w:tc>
          <w:tcPr>
            <w:tcW w:w="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BF5F0" w14:textId="77777777" w:rsidR="00175502" w:rsidRPr="002A49D7" w:rsidRDefault="00175502" w:rsidP="00175502">
            <w:pPr>
              <w:autoSpaceDE w:val="0"/>
              <w:autoSpaceDN w:val="0"/>
              <w:spacing w:line="360" w:lineRule="auto"/>
              <w:jc w:val="right"/>
              <w:rPr>
                <w:color w:val="000000"/>
                <w:kern w:val="0"/>
                <w:sz w:val="24"/>
              </w:rPr>
            </w:pPr>
            <w:r w:rsidRPr="002A49D7">
              <w:rPr>
                <w:color w:val="000000"/>
                <w:kern w:val="0"/>
                <w:sz w:val="24"/>
              </w:rPr>
              <w:t>（</w:t>
            </w:r>
            <w:r w:rsidRPr="002A49D7">
              <w:rPr>
                <w:color w:val="000000"/>
                <w:kern w:val="0"/>
                <w:sz w:val="24"/>
              </w:rPr>
              <w:t>2-1</w:t>
            </w:r>
            <w:r w:rsidRPr="002A49D7">
              <w:rPr>
                <w:color w:val="000000"/>
                <w:kern w:val="0"/>
                <w:sz w:val="24"/>
              </w:rPr>
              <w:t>）</w:t>
            </w:r>
          </w:p>
        </w:tc>
      </w:tr>
    </w:tbl>
    <w:p w14:paraId="30E8C9D7" w14:textId="77777777" w:rsidR="00175502" w:rsidRDefault="00175502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式中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rFonts w:hint="eastAsia"/>
          <w:i/>
          <w:color w:val="000000"/>
          <w:sz w:val="24"/>
        </w:rPr>
        <w:t>k</w:t>
      </w:r>
      <w:r>
        <w:rPr>
          <w:color w:val="000000"/>
          <w:sz w:val="24"/>
        </w:rPr>
        <w:t>——</w:t>
      </w:r>
      <w:r>
        <w:rPr>
          <w:rFonts w:hint="eastAsia"/>
          <w:color w:val="000000"/>
          <w:sz w:val="24"/>
        </w:rPr>
        <w:t>岩石的渗透率，</w:t>
      </w:r>
      <w:r>
        <w:rPr>
          <w:color w:val="000000"/>
          <w:kern w:val="0"/>
          <w:sz w:val="24"/>
          <w:lang w:eastAsia="en-US"/>
        </w:rPr>
        <w:t>μ</w:t>
      </w:r>
      <w:r>
        <w:rPr>
          <w:color w:val="000000"/>
          <w:kern w:val="0"/>
          <w:sz w:val="24"/>
        </w:rPr>
        <w:t>m</w:t>
      </w:r>
      <w:r>
        <w:rPr>
          <w:color w:val="000000"/>
          <w:kern w:val="0"/>
          <w:sz w:val="24"/>
          <w:vertAlign w:val="superscript"/>
        </w:rPr>
        <w:t>2</w:t>
      </w:r>
      <w:r>
        <w:rPr>
          <w:rFonts w:hint="eastAsia"/>
          <w:color w:val="000000"/>
          <w:kern w:val="0"/>
          <w:sz w:val="24"/>
        </w:rPr>
        <w:t>；</w:t>
      </w:r>
    </w:p>
    <w:p w14:paraId="6D9413F2" w14:textId="77777777" w:rsidR="00175502" w:rsidRDefault="00175502">
      <w:pPr>
        <w:spacing w:line="360" w:lineRule="auto"/>
        <w:ind w:firstLineChars="300" w:firstLine="720"/>
        <w:rPr>
          <w:color w:val="000000"/>
          <w:sz w:val="24"/>
        </w:rPr>
      </w:pPr>
      <w:r>
        <w:rPr>
          <w:rFonts w:eastAsia="等线"/>
          <w:i/>
          <w:color w:val="000000"/>
          <w:sz w:val="24"/>
        </w:rPr>
        <w:t>ϕ</w:t>
      </w:r>
      <w:r>
        <w:rPr>
          <w:color w:val="000000"/>
          <w:sz w:val="24"/>
        </w:rPr>
        <w:t>——</w:t>
      </w:r>
      <w:r>
        <w:rPr>
          <w:rFonts w:hint="eastAsia"/>
          <w:color w:val="000000"/>
          <w:sz w:val="24"/>
        </w:rPr>
        <w:t>岩石的孔隙度，小数；</w:t>
      </w:r>
    </w:p>
    <w:p w14:paraId="64CE18C2" w14:textId="77777777" w:rsidR="00150C4A" w:rsidRDefault="00175502" w:rsidP="00150C4A">
      <w:pPr>
        <w:spacing w:line="360" w:lineRule="auto"/>
        <w:ind w:firstLineChars="300" w:firstLine="720"/>
        <w:rPr>
          <w:color w:val="000000"/>
          <w:kern w:val="0"/>
          <w:sz w:val="24"/>
        </w:rPr>
      </w:pPr>
      <w:r>
        <w:rPr>
          <w:i/>
          <w:color w:val="000000"/>
          <w:sz w:val="24"/>
        </w:rPr>
        <w:t>r</w:t>
      </w:r>
      <w:r>
        <w:rPr>
          <w:color w:val="000000"/>
          <w:sz w:val="24"/>
        </w:rPr>
        <w:t>——</w:t>
      </w:r>
      <w:r>
        <w:rPr>
          <w:rFonts w:hint="eastAsia"/>
          <w:color w:val="000000"/>
          <w:sz w:val="24"/>
        </w:rPr>
        <w:t>岩石的平均孔喉半径，</w:t>
      </w:r>
      <w:r>
        <w:rPr>
          <w:color w:val="000000"/>
          <w:kern w:val="0"/>
          <w:sz w:val="24"/>
          <w:lang w:eastAsia="en-US"/>
        </w:rPr>
        <w:t>μ</w:t>
      </w:r>
      <w:r>
        <w:rPr>
          <w:color w:val="000000"/>
          <w:kern w:val="0"/>
          <w:sz w:val="24"/>
        </w:rPr>
        <w:t>m</w:t>
      </w:r>
      <w:r>
        <w:rPr>
          <w:rFonts w:hint="eastAsia"/>
          <w:color w:val="000000"/>
          <w:kern w:val="0"/>
          <w:sz w:val="24"/>
        </w:rPr>
        <w:t>。</w:t>
      </w:r>
    </w:p>
    <w:p w14:paraId="5198AF67" w14:textId="77777777" w:rsidR="00150C4A" w:rsidRDefault="00150C4A" w:rsidP="00150C4A">
      <w:pPr>
        <w:spacing w:line="360" w:lineRule="auto"/>
        <w:rPr>
          <w:kern w:val="0"/>
          <w:sz w:val="24"/>
        </w:rPr>
      </w:pPr>
      <w:r w:rsidRPr="00975DE1">
        <w:rPr>
          <w:rFonts w:hint="eastAsia"/>
          <w:sz w:val="24"/>
        </w:rPr>
        <w:t>式中，</w:t>
      </w:r>
      <w:r w:rsidRPr="00975DE1">
        <w:rPr>
          <w:rFonts w:hint="eastAsia"/>
          <w:i/>
          <w:sz w:val="24"/>
        </w:rPr>
        <w:t>k</w:t>
      </w:r>
      <w:r w:rsidRPr="00975DE1">
        <w:rPr>
          <w:rFonts w:hint="eastAsia"/>
          <w:color w:val="000000"/>
          <w:sz w:val="24"/>
        </w:rPr>
        <w:t>为</w:t>
      </w:r>
      <w:r w:rsidRPr="00975DE1">
        <w:rPr>
          <w:rFonts w:hint="eastAsia"/>
          <w:sz w:val="24"/>
        </w:rPr>
        <w:t>岩石的渗透率，</w:t>
      </w:r>
      <w:r w:rsidRPr="00975DE1">
        <w:rPr>
          <w:kern w:val="0"/>
          <w:sz w:val="24"/>
          <w:lang w:eastAsia="en-US"/>
        </w:rPr>
        <w:t>μ</w:t>
      </w:r>
      <w:r w:rsidRPr="00975DE1">
        <w:rPr>
          <w:kern w:val="0"/>
          <w:sz w:val="24"/>
        </w:rPr>
        <w:t>m</w:t>
      </w:r>
      <w:r w:rsidRPr="00975DE1">
        <w:rPr>
          <w:kern w:val="0"/>
          <w:sz w:val="24"/>
          <w:vertAlign w:val="superscript"/>
        </w:rPr>
        <w:t>2</w:t>
      </w:r>
      <w:r w:rsidRPr="00975DE1">
        <w:rPr>
          <w:rFonts w:hint="eastAsia"/>
          <w:kern w:val="0"/>
          <w:sz w:val="24"/>
        </w:rPr>
        <w:t>；</w:t>
      </w:r>
      <w:r w:rsidRPr="00975DE1">
        <w:rPr>
          <w:rFonts w:eastAsia="等线"/>
          <w:i/>
          <w:sz w:val="24"/>
        </w:rPr>
        <w:t>ϕ</w:t>
      </w:r>
      <w:r w:rsidRPr="00975DE1">
        <w:rPr>
          <w:rFonts w:hint="eastAsia"/>
          <w:color w:val="000000"/>
          <w:sz w:val="24"/>
        </w:rPr>
        <w:t>为</w:t>
      </w:r>
      <w:r w:rsidRPr="00975DE1">
        <w:rPr>
          <w:rFonts w:hint="eastAsia"/>
          <w:sz w:val="24"/>
        </w:rPr>
        <w:t>岩石的孔隙度，小数；</w:t>
      </w:r>
      <w:r w:rsidRPr="00975DE1">
        <w:rPr>
          <w:i/>
          <w:sz w:val="24"/>
        </w:rPr>
        <w:t>r</w:t>
      </w:r>
      <w:r w:rsidRPr="00975DE1">
        <w:rPr>
          <w:rFonts w:hint="eastAsia"/>
          <w:color w:val="000000"/>
          <w:sz w:val="24"/>
        </w:rPr>
        <w:t>为</w:t>
      </w:r>
      <w:r w:rsidRPr="00975DE1">
        <w:rPr>
          <w:rFonts w:hint="eastAsia"/>
          <w:sz w:val="24"/>
        </w:rPr>
        <w:t>岩石的平均孔喉半径，</w:t>
      </w:r>
      <w:r w:rsidRPr="00975DE1">
        <w:rPr>
          <w:kern w:val="0"/>
          <w:sz w:val="24"/>
          <w:lang w:eastAsia="en-US"/>
        </w:rPr>
        <w:t>μ</w:t>
      </w:r>
      <w:r w:rsidRPr="00975DE1">
        <w:rPr>
          <w:kern w:val="0"/>
          <w:sz w:val="24"/>
        </w:rPr>
        <w:t>m</w:t>
      </w:r>
      <w:r w:rsidRPr="00975DE1">
        <w:rPr>
          <w:rFonts w:hint="eastAsia"/>
          <w:kern w:val="0"/>
          <w:sz w:val="24"/>
        </w:rPr>
        <w:t>。</w:t>
      </w:r>
    </w:p>
    <w:p w14:paraId="698DF5F5" w14:textId="77777777" w:rsidR="00150C4A" w:rsidRPr="00CB4FC0" w:rsidRDefault="00150C4A" w:rsidP="00AD6CAD">
      <w:pPr>
        <w:pStyle w:val="1"/>
        <w:ind w:firstLine="480"/>
        <w:rPr>
          <w:color w:val="FF0000"/>
        </w:rPr>
      </w:pPr>
      <w:r w:rsidRPr="00CB4FC0">
        <w:rPr>
          <w:rFonts w:hint="eastAsia"/>
          <w:color w:val="FF0000"/>
        </w:rPr>
        <w:lastRenderedPageBreak/>
        <w:t>两种格式任选其一，但全文统一。</w:t>
      </w:r>
    </w:p>
    <w:p w14:paraId="0621954B" w14:textId="77777777" w:rsidR="00175502" w:rsidRDefault="00175502">
      <w:pPr>
        <w:spacing w:line="360" w:lineRule="auto"/>
        <w:ind w:firstLineChars="200" w:firstLine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）注释</w:t>
      </w:r>
    </w:p>
    <w:p w14:paraId="51691731" w14:textId="77777777" w:rsidR="00175502" w:rsidRDefault="0017550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论文中有个别名词或情况需要解释时，</w:t>
      </w:r>
      <w:r>
        <w:rPr>
          <w:rFonts w:hint="eastAsia"/>
          <w:color w:val="000000"/>
          <w:sz w:val="24"/>
        </w:rPr>
        <w:t>而又没有具体的文献来源，</w:t>
      </w:r>
      <w:r>
        <w:rPr>
          <w:color w:val="000000"/>
          <w:sz w:val="24"/>
        </w:rPr>
        <w:t>可加注说明，</w:t>
      </w:r>
      <w:r>
        <w:rPr>
          <w:rFonts w:hint="eastAsia"/>
          <w:color w:val="000000"/>
          <w:sz w:val="24"/>
        </w:rPr>
        <w:t>由于论文篇幅较长，建议采用文中编号加“脚注”</w:t>
      </w:r>
      <w:r>
        <w:rPr>
          <w:color w:val="000000"/>
          <w:sz w:val="24"/>
        </w:rPr>
        <w:t>（将注文放在加注页的下端）</w:t>
      </w:r>
      <w:r>
        <w:rPr>
          <w:rFonts w:hint="eastAsia"/>
          <w:color w:val="000000"/>
          <w:sz w:val="24"/>
        </w:rPr>
        <w:t>方式，最好不用文中编号加“尾注”</w:t>
      </w:r>
      <w:r>
        <w:rPr>
          <w:color w:val="000000"/>
          <w:sz w:val="24"/>
        </w:rPr>
        <w:t>（将全部注文集中在文章末尾）。注号用阿拉伯数字上标标注，如：</w:t>
      </w:r>
      <w:r>
        <w:rPr>
          <w:color w:val="000000"/>
          <w:sz w:val="24"/>
          <w:vertAlign w:val="superscript"/>
        </w:rPr>
        <w:fldChar w:fldCharType="begin"/>
      </w:r>
      <w:r>
        <w:rPr>
          <w:color w:val="000000"/>
          <w:sz w:val="24"/>
          <w:vertAlign w:val="superscript"/>
        </w:rPr>
        <w:instrText xml:space="preserve"> = 1 \* GB3 </w:instrText>
      </w:r>
      <w:r>
        <w:rPr>
          <w:color w:val="000000"/>
          <w:sz w:val="24"/>
          <w:vertAlign w:val="superscript"/>
        </w:rPr>
        <w:fldChar w:fldCharType="separate"/>
      </w:r>
      <w:r>
        <w:rPr>
          <w:color w:val="000000"/>
          <w:sz w:val="24"/>
          <w:vertAlign w:val="superscript"/>
        </w:rPr>
        <w:t>①</w:t>
      </w:r>
      <w:r>
        <w:rPr>
          <w:color w:val="000000"/>
          <w:sz w:val="24"/>
          <w:vertAlign w:val="superscript"/>
        </w:rPr>
        <w:fldChar w:fldCharType="end"/>
      </w:r>
      <w:r>
        <w:rPr>
          <w:rFonts w:hint="eastAsia"/>
          <w:color w:val="000000"/>
          <w:sz w:val="24"/>
        </w:rPr>
        <w:t>，小四号</w:t>
      </w:r>
      <w:r>
        <w:rPr>
          <w:rFonts w:hint="eastAsia"/>
          <w:bCs/>
          <w:color w:val="000000"/>
          <w:sz w:val="24"/>
        </w:rPr>
        <w:t>Times New Roman</w:t>
      </w:r>
      <w:r>
        <w:rPr>
          <w:rFonts w:hint="eastAsia"/>
          <w:bCs/>
          <w:color w:val="000000"/>
          <w:sz w:val="24"/>
        </w:rPr>
        <w:t>，按页编排</w:t>
      </w:r>
      <w:r>
        <w:rPr>
          <w:rFonts w:hint="eastAsia"/>
          <w:color w:val="000000"/>
          <w:sz w:val="24"/>
        </w:rPr>
        <w:t>。脚注内容</w:t>
      </w:r>
      <w:r>
        <w:rPr>
          <w:rFonts w:hAnsi="Tahoma" w:hint="eastAsia"/>
          <w:color w:val="000000"/>
          <w:kern w:val="0"/>
          <w:sz w:val="24"/>
        </w:rPr>
        <w:t>一般小五号宋体，两端对齐，单</w:t>
      </w:r>
      <w:proofErr w:type="gramStart"/>
      <w:r>
        <w:rPr>
          <w:rFonts w:hAnsi="Tahoma" w:hint="eastAsia"/>
          <w:color w:val="000000"/>
          <w:kern w:val="0"/>
          <w:sz w:val="24"/>
        </w:rPr>
        <w:t>倍</w:t>
      </w:r>
      <w:proofErr w:type="gramEnd"/>
      <w:r>
        <w:rPr>
          <w:rFonts w:hAnsi="Tahoma" w:hint="eastAsia"/>
          <w:color w:val="000000"/>
          <w:kern w:val="0"/>
          <w:sz w:val="24"/>
        </w:rPr>
        <w:t>行距</w:t>
      </w:r>
      <w:r>
        <w:rPr>
          <w:rFonts w:hint="eastAsia"/>
          <w:color w:val="000000"/>
          <w:sz w:val="24"/>
        </w:rPr>
        <w:t>。</w:t>
      </w:r>
    </w:p>
    <w:p w14:paraId="47AB8E70" w14:textId="77777777" w:rsidR="00175502" w:rsidRDefault="00175502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13. </w:t>
      </w:r>
      <w:r>
        <w:rPr>
          <w:rFonts w:hint="eastAsia"/>
          <w:b/>
          <w:bCs/>
          <w:sz w:val="24"/>
        </w:rPr>
        <w:t>参考文献</w:t>
      </w:r>
    </w:p>
    <w:p w14:paraId="1B843E26" w14:textId="77777777" w:rsidR="00175502" w:rsidRDefault="00175502">
      <w:pPr>
        <w:tabs>
          <w:tab w:val="left" w:pos="1134"/>
        </w:tabs>
        <w:autoSpaceDE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color w:val="000000"/>
          <w:sz w:val="24"/>
        </w:rPr>
        <w:t>“参考文献”标题</w:t>
      </w:r>
      <w:r>
        <w:rPr>
          <w:color w:val="000000"/>
          <w:sz w:val="24"/>
        </w:rPr>
        <w:t>，三号黑体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居中</w:t>
      </w:r>
      <w:r>
        <w:rPr>
          <w:rFonts w:hint="eastAsia"/>
          <w:color w:val="000000"/>
          <w:sz w:val="24"/>
        </w:rPr>
        <w:t>无缩进，</w:t>
      </w:r>
      <w:r>
        <w:rPr>
          <w:color w:val="000000"/>
          <w:sz w:val="24"/>
        </w:rPr>
        <w:t>段前段后</w:t>
      </w:r>
      <w:r>
        <w:rPr>
          <w:rFonts w:hint="eastAsia"/>
          <w:color w:val="000000"/>
          <w:sz w:val="24"/>
        </w:rPr>
        <w:t>0.5</w:t>
      </w:r>
      <w:r>
        <w:rPr>
          <w:color w:val="000000"/>
          <w:sz w:val="24"/>
        </w:rPr>
        <w:t>行</w:t>
      </w:r>
      <w:r>
        <w:rPr>
          <w:rFonts w:hint="eastAsia"/>
          <w:color w:val="000000"/>
          <w:sz w:val="24"/>
        </w:rPr>
        <w:t>，单倍行距。</w:t>
      </w:r>
    </w:p>
    <w:p w14:paraId="3B50FB04" w14:textId="77777777" w:rsidR="00175502" w:rsidRDefault="00175502">
      <w:pPr>
        <w:spacing w:line="360" w:lineRule="auto"/>
        <w:ind w:firstLineChars="200" w:firstLine="480"/>
        <w:rPr>
          <w:color w:val="FF0000"/>
          <w:kern w:val="0"/>
          <w:sz w:val="24"/>
        </w:rPr>
      </w:pPr>
      <w:r>
        <w:rPr>
          <w:rFonts w:ascii="宋体" w:hAnsi="宋体" w:hint="eastAsia"/>
          <w:sz w:val="24"/>
        </w:rPr>
        <w:t>1）</w:t>
      </w:r>
      <w:r>
        <w:rPr>
          <w:rFonts w:hint="eastAsia"/>
          <w:kern w:val="0"/>
          <w:sz w:val="24"/>
        </w:rPr>
        <w:t>正文中参考文献的引用标注格式</w:t>
      </w:r>
    </w:p>
    <w:p w14:paraId="2CBA9FAC" w14:textId="77777777" w:rsidR="00175502" w:rsidRDefault="00175502">
      <w:pPr>
        <w:tabs>
          <w:tab w:val="left" w:pos="1134"/>
        </w:tabs>
        <w:autoSpaceDE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正文中参考文献引用格式</w:t>
      </w:r>
      <w:r w:rsidR="00390BD6">
        <w:rPr>
          <w:rFonts w:hint="eastAsia"/>
          <w:sz w:val="24"/>
        </w:rPr>
        <w:t>采用</w:t>
      </w:r>
      <w:r>
        <w:rPr>
          <w:rFonts w:hint="eastAsia"/>
          <w:sz w:val="24"/>
        </w:rPr>
        <w:t>“顺序编码制”</w:t>
      </w:r>
      <w:r>
        <w:rPr>
          <w:sz w:val="24"/>
        </w:rPr>
        <w:t>。</w:t>
      </w:r>
    </w:p>
    <w:p w14:paraId="0E8C4D73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标注内容由序号构成，</w:t>
      </w:r>
      <w:r>
        <w:rPr>
          <w:rFonts w:ascii="宋体" w:hAnsi="宋体" w:hint="eastAsia"/>
          <w:sz w:val="24"/>
        </w:rPr>
        <w:t>将序号置于“</w:t>
      </w:r>
      <w:r>
        <w:rPr>
          <w:rFonts w:hint="eastAsia"/>
          <w:sz w:val="24"/>
        </w:rPr>
        <w:t>[  ]</w:t>
      </w:r>
      <w:r>
        <w:rPr>
          <w:rFonts w:ascii="宋体" w:hAnsi="宋体" w:hint="eastAsia"/>
          <w:sz w:val="24"/>
        </w:rPr>
        <w:t>”内，以上标方式标注在引用位置。</w:t>
      </w:r>
      <w:r>
        <w:rPr>
          <w:sz w:val="24"/>
        </w:rPr>
        <w:t>正文文献引用格式为：</w:t>
      </w:r>
      <w:r>
        <w:rPr>
          <w:rFonts w:ascii="宋体" w:hAnsi="宋体" w:cs="宋体" w:hint="eastAsia"/>
          <w:sz w:val="24"/>
        </w:rPr>
        <w:t>“</w:t>
      </w:r>
      <w:r>
        <w:rPr>
          <w:sz w:val="24"/>
        </w:rPr>
        <w:t>第一个参考文献引用处</w:t>
      </w:r>
      <w:r>
        <w:rPr>
          <w:sz w:val="24"/>
          <w:vertAlign w:val="superscript"/>
        </w:rPr>
        <w:t>[1]</w:t>
      </w:r>
      <w:r>
        <w:rPr>
          <w:sz w:val="24"/>
        </w:rPr>
        <w:t>，</w:t>
      </w:r>
      <w:r>
        <w:rPr>
          <w:rFonts w:ascii="宋体" w:hAnsi="宋体" w:cs="宋体" w:hint="eastAsia"/>
          <w:sz w:val="24"/>
        </w:rPr>
        <w:t>……</w:t>
      </w:r>
      <w:r>
        <w:rPr>
          <w:sz w:val="24"/>
        </w:rPr>
        <w:t>，第</w:t>
      </w:r>
      <w:r>
        <w:rPr>
          <w:sz w:val="24"/>
        </w:rPr>
        <w:t>2</w:t>
      </w:r>
      <w:r>
        <w:rPr>
          <w:sz w:val="24"/>
        </w:rPr>
        <w:t>个参考文献引用处</w:t>
      </w:r>
      <w:r>
        <w:rPr>
          <w:sz w:val="24"/>
          <w:vertAlign w:val="superscript"/>
        </w:rPr>
        <w:t>[2]</w:t>
      </w:r>
      <w:r>
        <w:rPr>
          <w:sz w:val="24"/>
        </w:rPr>
        <w:t>，</w:t>
      </w:r>
      <w:r>
        <w:rPr>
          <w:rFonts w:ascii="宋体" w:hAnsi="宋体" w:cs="宋体" w:hint="eastAsia"/>
          <w:sz w:val="24"/>
        </w:rPr>
        <w:t>……”</w:t>
      </w:r>
      <w:r>
        <w:rPr>
          <w:sz w:val="24"/>
        </w:rPr>
        <w:t>，如同一处引用多篇文献，格式为</w:t>
      </w:r>
      <w:r>
        <w:rPr>
          <w:sz w:val="24"/>
          <w:vertAlign w:val="superscript"/>
        </w:rPr>
        <w:t>[7,9,13-15]</w:t>
      </w:r>
      <w:r>
        <w:rPr>
          <w:rFonts w:hint="eastAsia"/>
          <w:sz w:val="24"/>
        </w:rPr>
        <w:t>。</w:t>
      </w:r>
      <w:r>
        <w:rPr>
          <w:sz w:val="24"/>
        </w:rPr>
        <w:t>文后参考文献列表按照引用先后顺序排列</w:t>
      </w:r>
      <w:r>
        <w:rPr>
          <w:rFonts w:hint="eastAsia"/>
          <w:sz w:val="24"/>
        </w:rPr>
        <w:t>，上标为小四号</w:t>
      </w:r>
      <w:r>
        <w:rPr>
          <w:sz w:val="24"/>
        </w:rPr>
        <w:t>Times New Roman</w:t>
      </w:r>
      <w:r>
        <w:rPr>
          <w:sz w:val="24"/>
        </w:rPr>
        <w:t>。</w:t>
      </w:r>
    </w:p>
    <w:p w14:paraId="3783DE97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正文中提及文献作者时，应统一格式，将文后参考文献列表中第一作者列出，多著者在第一作者后加</w:t>
      </w:r>
      <w:r>
        <w:rPr>
          <w:rFonts w:ascii="宋体" w:hAnsi="宋体" w:cs="宋体" w:hint="eastAsia"/>
          <w:sz w:val="24"/>
        </w:rPr>
        <w:t>“等”字</w:t>
      </w:r>
      <w:r>
        <w:rPr>
          <w:sz w:val="24"/>
        </w:rPr>
        <w:t>，如张三等</w:t>
      </w:r>
      <w:r>
        <w:rPr>
          <w:sz w:val="24"/>
          <w:vertAlign w:val="superscript"/>
        </w:rPr>
        <w:t>[1]</w:t>
      </w:r>
      <w:r>
        <w:rPr>
          <w:sz w:val="24"/>
        </w:rPr>
        <w:t>，英文著作，仅引用第一作者的姓氏，如</w:t>
      </w:r>
      <w:r>
        <w:rPr>
          <w:sz w:val="24"/>
        </w:rPr>
        <w:t>Metcalf</w:t>
      </w:r>
      <w:r>
        <w:rPr>
          <w:sz w:val="24"/>
        </w:rPr>
        <w:t>等</w:t>
      </w:r>
      <w:r>
        <w:rPr>
          <w:sz w:val="24"/>
          <w:vertAlign w:val="superscript"/>
        </w:rPr>
        <w:t>[2]</w:t>
      </w:r>
      <w:r>
        <w:rPr>
          <w:sz w:val="24"/>
        </w:rPr>
        <w:t>。除可以在图题、表题上标注引用文献外，不得将引用文献标示置于各级标题处。</w:t>
      </w:r>
    </w:p>
    <w:p w14:paraId="58FF07F8" w14:textId="77777777" w:rsidR="00175502" w:rsidRPr="005A4193" w:rsidRDefault="00175502">
      <w:pPr>
        <w:spacing w:line="360" w:lineRule="auto"/>
        <w:ind w:firstLineChars="200" w:firstLine="480"/>
        <w:rPr>
          <w:sz w:val="24"/>
        </w:rPr>
      </w:pPr>
      <w:bookmarkStart w:id="7" w:name="_Toc3323"/>
      <w:bookmarkStart w:id="8" w:name="_Toc12055"/>
      <w:bookmarkStart w:id="9" w:name="_Toc32210"/>
      <w:bookmarkStart w:id="10" w:name="_Toc98615124"/>
      <w:r w:rsidRPr="005A4193">
        <w:rPr>
          <w:sz w:val="24"/>
        </w:rPr>
        <w:t>2</w:t>
      </w:r>
      <w:r w:rsidRPr="005A4193">
        <w:rPr>
          <w:sz w:val="24"/>
        </w:rPr>
        <w:t>）文后参考文献著录标准及格式</w:t>
      </w:r>
      <w:bookmarkEnd w:id="7"/>
      <w:bookmarkEnd w:id="8"/>
      <w:bookmarkEnd w:id="9"/>
      <w:bookmarkEnd w:id="10"/>
    </w:p>
    <w:p w14:paraId="4AE18903" w14:textId="77777777" w:rsidR="00175502" w:rsidRDefault="00175502">
      <w:pPr>
        <w:widowControl/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）</w:t>
      </w:r>
      <w:r>
        <w:rPr>
          <w:rFonts w:ascii="宋体" w:hAnsi="宋体" w:hint="eastAsia"/>
          <w:sz w:val="24"/>
        </w:rPr>
        <w:t>文后参考文献列表中</w:t>
      </w:r>
      <w:r>
        <w:rPr>
          <w:kern w:val="0"/>
          <w:sz w:val="24"/>
        </w:rPr>
        <w:t>文献的作者不超过三位时全部列出，超过三位时，一般只列前三位，中文的后面加</w:t>
      </w:r>
      <w:r>
        <w:rPr>
          <w:rFonts w:ascii="宋体" w:hAnsi="宋体" w:cs="宋体" w:hint="eastAsia"/>
          <w:kern w:val="0"/>
          <w:sz w:val="24"/>
        </w:rPr>
        <w:t>“</w:t>
      </w:r>
      <w:r>
        <w:rPr>
          <w:rFonts w:hint="eastAsia"/>
          <w:kern w:val="0"/>
          <w:sz w:val="24"/>
        </w:rPr>
        <w:t xml:space="preserve">, </w:t>
      </w:r>
      <w:r>
        <w:rPr>
          <w:rFonts w:ascii="宋体" w:hAnsi="宋体" w:cs="宋体" w:hint="eastAsia"/>
          <w:kern w:val="0"/>
          <w:sz w:val="24"/>
        </w:rPr>
        <w:t>等”</w:t>
      </w:r>
      <w:r>
        <w:rPr>
          <w:kern w:val="0"/>
          <w:sz w:val="24"/>
        </w:rPr>
        <w:t>字，英文的后面加</w:t>
      </w:r>
      <w:r>
        <w:rPr>
          <w:rFonts w:ascii="宋体" w:hAnsi="宋体" w:cs="宋体" w:hint="eastAsia"/>
          <w:kern w:val="0"/>
          <w:sz w:val="24"/>
        </w:rPr>
        <w:t>“</w:t>
      </w:r>
      <w:r>
        <w:rPr>
          <w:rFonts w:hint="eastAsia"/>
          <w:kern w:val="0"/>
          <w:sz w:val="24"/>
        </w:rPr>
        <w:t xml:space="preserve">, </w:t>
      </w:r>
      <w:r>
        <w:rPr>
          <w:kern w:val="0"/>
          <w:sz w:val="24"/>
        </w:rPr>
        <w:t>et al</w:t>
      </w:r>
      <w:r>
        <w:rPr>
          <w:rFonts w:ascii="宋体" w:hAnsi="宋体" w:cs="宋体" w:hint="eastAsia"/>
          <w:kern w:val="0"/>
          <w:sz w:val="24"/>
        </w:rPr>
        <w:t>”</w:t>
      </w:r>
      <w:r>
        <w:rPr>
          <w:kern w:val="0"/>
          <w:sz w:val="24"/>
        </w:rPr>
        <w:t>，作者姓名之间用</w:t>
      </w:r>
      <w:r>
        <w:rPr>
          <w:rFonts w:hint="eastAsia"/>
          <w:kern w:val="0"/>
          <w:sz w:val="24"/>
        </w:rPr>
        <w:t>半角</w:t>
      </w:r>
      <w:r>
        <w:rPr>
          <w:kern w:val="0"/>
          <w:sz w:val="24"/>
        </w:rPr>
        <w:t>逗号分开</w:t>
      </w:r>
      <w:r>
        <w:rPr>
          <w:rFonts w:hint="eastAsia"/>
          <w:kern w:val="0"/>
          <w:sz w:val="24"/>
        </w:rPr>
        <w:t>。</w:t>
      </w:r>
    </w:p>
    <w:p w14:paraId="495222B6" w14:textId="77777777" w:rsidR="00D937F0" w:rsidRDefault="00D937F0" w:rsidP="00D937F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外国人名一般采用姓在前，名在后的著录法，姓全写且第一个字母大写，名简写成单个大写字母且不加标点，姓和名、名和名之间空一格，如：“</w:t>
      </w:r>
      <w:r>
        <w:rPr>
          <w:kern w:val="0"/>
          <w:sz w:val="24"/>
        </w:rPr>
        <w:t>Metcalf S W</w:t>
      </w:r>
      <w:r>
        <w:rPr>
          <w:rFonts w:ascii="宋体" w:hAnsi="宋体" w:cs="宋体" w:hint="eastAsia"/>
          <w:kern w:val="0"/>
          <w:sz w:val="24"/>
        </w:rPr>
        <w:t>”。也可采用名在前，姓在后的著录法，姓全写且第一个字母大写，名简写成单个大写字母且不加标点，姓和名、名和名之间空一格，如：“</w:t>
      </w:r>
      <w:r>
        <w:rPr>
          <w:kern w:val="0"/>
          <w:sz w:val="24"/>
        </w:rPr>
        <w:t>S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>W Metcalf</w:t>
      </w:r>
      <w:r>
        <w:rPr>
          <w:rFonts w:ascii="宋体" w:hAnsi="宋体" w:cs="宋体" w:hint="eastAsia"/>
          <w:kern w:val="0"/>
          <w:sz w:val="24"/>
        </w:rPr>
        <w:t>”。</w:t>
      </w:r>
    </w:p>
    <w:p w14:paraId="6F0A8C29" w14:textId="77777777" w:rsidR="00D937F0" w:rsidRPr="00D937F0" w:rsidRDefault="00D937F0" w:rsidP="00D937F0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D937F0">
        <w:rPr>
          <w:rFonts w:ascii="宋体" w:hAnsi="宋体" w:cs="宋体" w:hint="eastAsia"/>
          <w:color w:val="000000"/>
          <w:kern w:val="0"/>
          <w:sz w:val="24"/>
        </w:rPr>
        <w:t>中文人名的英文表达方式：简写时，采用姓在前，名在后的著录法，姓全写且第一个字母大写，名简写成单个大写字母且不加标点，如，“钱学森”，简写为“</w:t>
      </w:r>
      <w:r w:rsidRPr="00D937F0">
        <w:rPr>
          <w:color w:val="000000"/>
          <w:kern w:val="0"/>
          <w:sz w:val="24"/>
        </w:rPr>
        <w:t>Qian XS</w:t>
      </w:r>
      <w:r w:rsidRPr="00D937F0">
        <w:rPr>
          <w:rFonts w:ascii="宋体" w:hAnsi="宋体" w:cs="宋体" w:hint="eastAsia"/>
          <w:color w:val="000000"/>
          <w:kern w:val="0"/>
          <w:sz w:val="24"/>
        </w:rPr>
        <w:t>”。全拼时，名在前，姓在后的著录法，名的第一个字母大写，名连写，名后空一格写姓，姓的第一个字母大写。如，“钱学森”，写为“</w:t>
      </w:r>
      <w:r w:rsidRPr="00D937F0">
        <w:rPr>
          <w:color w:val="000000"/>
          <w:kern w:val="0"/>
          <w:sz w:val="24"/>
        </w:rPr>
        <w:t>Xuesen Qian</w:t>
      </w:r>
      <w:r w:rsidRPr="00D937F0">
        <w:rPr>
          <w:rFonts w:ascii="宋体" w:hAnsi="宋体" w:cs="宋体" w:hint="eastAsia"/>
          <w:color w:val="000000"/>
          <w:kern w:val="0"/>
          <w:sz w:val="24"/>
        </w:rPr>
        <w:t>”。</w:t>
      </w:r>
    </w:p>
    <w:p w14:paraId="02AFFE41" w14:textId="77777777" w:rsidR="00175502" w:rsidRDefault="00175502">
      <w:pPr>
        <w:spacing w:line="360" w:lineRule="auto"/>
        <w:ind w:firstLineChars="200" w:firstLine="480"/>
        <w:rPr>
          <w:rFonts w:eastAsia="楷体"/>
          <w:b/>
          <w:color w:val="000000"/>
          <w:sz w:val="24"/>
        </w:rPr>
      </w:pPr>
      <w:r>
        <w:rPr>
          <w:rFonts w:hint="eastAsia"/>
          <w:kern w:val="0"/>
          <w:sz w:val="24"/>
        </w:rPr>
        <w:lastRenderedPageBreak/>
        <w:t>（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）文后参考文献的序号左顶格，并用数字加方括号表示，如</w:t>
      </w:r>
      <w:r>
        <w:rPr>
          <w:rFonts w:hint="eastAsia"/>
          <w:kern w:val="0"/>
          <w:sz w:val="24"/>
        </w:rPr>
        <w:t>[1]</w:t>
      </w:r>
      <w:r>
        <w:rPr>
          <w:rFonts w:hint="eastAsia"/>
          <w:kern w:val="0"/>
          <w:sz w:val="24"/>
        </w:rPr>
        <w:t>，</w:t>
      </w:r>
      <w:r>
        <w:rPr>
          <w:rFonts w:hint="eastAsia"/>
          <w:kern w:val="0"/>
          <w:sz w:val="24"/>
        </w:rPr>
        <w:t>[2]</w:t>
      </w:r>
      <w:r>
        <w:rPr>
          <w:rFonts w:hint="eastAsia"/>
          <w:kern w:val="0"/>
          <w:sz w:val="24"/>
        </w:rPr>
        <w:t>，每条参考文献的最后有结束符“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</w:rPr>
        <w:t>”，建议采用自动编号样式编排。</w:t>
      </w:r>
    </w:p>
    <w:p w14:paraId="34B9B2BF" w14:textId="77777777" w:rsidR="00175502" w:rsidRDefault="00175502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）</w:t>
      </w:r>
      <w:r>
        <w:rPr>
          <w:rFonts w:hint="eastAsia"/>
          <w:bCs/>
          <w:sz w:val="24"/>
        </w:rPr>
        <w:t>每条</w:t>
      </w:r>
      <w:r>
        <w:rPr>
          <w:bCs/>
          <w:sz w:val="24"/>
        </w:rPr>
        <w:t>参考文献采用小四号宋体，</w:t>
      </w:r>
      <w:r>
        <w:rPr>
          <w:rFonts w:hint="eastAsia"/>
          <w:bCs/>
          <w:sz w:val="24"/>
        </w:rPr>
        <w:t>两端对齐，悬挂缩进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字符，</w:t>
      </w:r>
      <w:r>
        <w:rPr>
          <w:bCs/>
          <w:sz w:val="24"/>
        </w:rPr>
        <w:t>1.5</w:t>
      </w:r>
      <w:r>
        <w:rPr>
          <w:bCs/>
          <w:sz w:val="24"/>
        </w:rPr>
        <w:t>倍行距</w:t>
      </w:r>
      <w:r>
        <w:rPr>
          <w:rFonts w:hint="eastAsia"/>
          <w:bCs/>
          <w:sz w:val="24"/>
        </w:rPr>
        <w:t>。参考文献中的标点符号都采用“英文半角标点符号</w:t>
      </w:r>
      <w:r>
        <w:rPr>
          <w:rFonts w:hint="eastAsia"/>
          <w:bCs/>
          <w:sz w:val="24"/>
        </w:rPr>
        <w:t>+1</w:t>
      </w:r>
      <w:r>
        <w:rPr>
          <w:rFonts w:hint="eastAsia"/>
          <w:bCs/>
          <w:sz w:val="24"/>
        </w:rPr>
        <w:t>个英文半角空格”形式。</w:t>
      </w:r>
    </w:p>
    <w:p w14:paraId="530B0688" w14:textId="77777777" w:rsidR="00175502" w:rsidRDefault="00175502">
      <w:pPr>
        <w:spacing w:line="360" w:lineRule="auto"/>
        <w:ind w:firstLineChars="200" w:firstLine="480"/>
        <w:rPr>
          <w:bCs/>
          <w:color w:val="00000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）</w:t>
      </w:r>
      <w:r>
        <w:rPr>
          <w:sz w:val="24"/>
        </w:rPr>
        <w:t>以纸张为载体的传统文献在</w:t>
      </w:r>
      <w:r>
        <w:rPr>
          <w:rFonts w:hint="eastAsia"/>
          <w:sz w:val="24"/>
        </w:rPr>
        <w:t>被引用为</w:t>
      </w:r>
      <w:r>
        <w:rPr>
          <w:sz w:val="24"/>
        </w:rPr>
        <w:t>参考文献时不必著明其载体类型</w:t>
      </w:r>
      <w:r>
        <w:rPr>
          <w:rFonts w:hint="eastAsia"/>
          <w:sz w:val="24"/>
        </w:rPr>
        <w:t>，仅标识文献类型，各种文献类型标识代码见表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，如期刊、学位论文、会议，标识为</w:t>
      </w:r>
      <w:r>
        <w:rPr>
          <w:rFonts w:hint="eastAsia"/>
          <w:sz w:val="24"/>
        </w:rPr>
        <w:t>[J]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[D]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[C]</w:t>
      </w:r>
      <w:r>
        <w:rPr>
          <w:rFonts w:hint="eastAsia"/>
          <w:sz w:val="24"/>
        </w:rPr>
        <w:t>等</w:t>
      </w:r>
      <w:r>
        <w:rPr>
          <w:sz w:val="24"/>
        </w:rPr>
        <w:t>，而非纸张型载</w:t>
      </w:r>
      <w:r>
        <w:rPr>
          <w:color w:val="000000"/>
          <w:sz w:val="24"/>
        </w:rPr>
        <w:t>体的电子文献当被引用为参考文献时</w:t>
      </w:r>
      <w:r>
        <w:rPr>
          <w:bCs/>
          <w:color w:val="000000"/>
          <w:sz w:val="24"/>
        </w:rPr>
        <w:t>需在参考文献类型标识中同时表明其载体类型</w:t>
      </w:r>
      <w:r>
        <w:rPr>
          <w:rFonts w:hint="eastAsia"/>
          <w:color w:val="000000"/>
          <w:sz w:val="24"/>
        </w:rPr>
        <w:t>，各种载体类型标识见表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bCs/>
          <w:color w:val="000000"/>
          <w:sz w:val="24"/>
        </w:rPr>
        <w:t>，</w:t>
      </w:r>
      <w:r>
        <w:rPr>
          <w:bCs/>
          <w:color w:val="000000"/>
          <w:sz w:val="24"/>
        </w:rPr>
        <w:t>非纸张型载体类型的参考文献类型标识格式</w:t>
      </w:r>
      <w:r>
        <w:rPr>
          <w:rFonts w:hint="eastAsia"/>
          <w:bCs/>
          <w:color w:val="000000"/>
          <w:sz w:val="24"/>
        </w:rPr>
        <w:t>为</w:t>
      </w:r>
      <w:r>
        <w:rPr>
          <w:bCs/>
          <w:color w:val="000000"/>
          <w:sz w:val="24"/>
        </w:rPr>
        <w:t>：</w:t>
      </w:r>
      <w:r>
        <w:rPr>
          <w:bCs/>
          <w:color w:val="000000"/>
          <w:sz w:val="24"/>
        </w:rPr>
        <w:t>[</w:t>
      </w:r>
      <w:r>
        <w:rPr>
          <w:bCs/>
          <w:color w:val="000000"/>
          <w:sz w:val="24"/>
        </w:rPr>
        <w:t>文献类型标识</w:t>
      </w:r>
      <w:r>
        <w:rPr>
          <w:bCs/>
          <w:color w:val="000000"/>
          <w:sz w:val="24"/>
        </w:rPr>
        <w:t>/</w:t>
      </w:r>
      <w:r>
        <w:rPr>
          <w:bCs/>
          <w:color w:val="000000"/>
          <w:sz w:val="24"/>
        </w:rPr>
        <w:t>载体类型标识</w:t>
      </w:r>
      <w:r>
        <w:rPr>
          <w:bCs/>
          <w:color w:val="000000"/>
          <w:sz w:val="24"/>
        </w:rPr>
        <w:t>]</w:t>
      </w:r>
      <w:r>
        <w:rPr>
          <w:color w:val="000000"/>
          <w:sz w:val="24"/>
        </w:rPr>
        <w:t>，如光盘图书（</w:t>
      </w:r>
      <w:r>
        <w:rPr>
          <w:color w:val="000000"/>
          <w:sz w:val="24"/>
        </w:rPr>
        <w:t>Monograph on CD-ROM</w:t>
      </w:r>
      <w:r>
        <w:rPr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，标识为</w:t>
      </w:r>
      <w:r>
        <w:rPr>
          <w:color w:val="000000"/>
          <w:sz w:val="24"/>
        </w:rPr>
        <w:t>[M/CD]</w:t>
      </w:r>
      <w:r>
        <w:rPr>
          <w:rFonts w:hint="eastAsia"/>
          <w:color w:val="000000"/>
          <w:sz w:val="24"/>
        </w:rPr>
        <w:t>。</w:t>
      </w:r>
    </w:p>
    <w:p w14:paraId="69066246" w14:textId="77777777" w:rsidR="00175502" w:rsidRDefault="00175502">
      <w:pPr>
        <w:spacing w:line="360" w:lineRule="auto"/>
        <w:ind w:firstLineChars="200" w:firstLine="480"/>
        <w:rPr>
          <w:rFonts w:hAnsi="宋体"/>
          <w:sz w:val="24"/>
        </w:rPr>
      </w:pPr>
      <w:bookmarkStart w:id="11" w:name="_Toc2601"/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）</w:t>
      </w:r>
      <w:r>
        <w:rPr>
          <w:rFonts w:hint="eastAsia"/>
          <w:sz w:val="24"/>
        </w:rPr>
        <w:t>文献类型及电子文献载体标识代码</w:t>
      </w:r>
      <w:bookmarkEnd w:id="11"/>
    </w:p>
    <w:p w14:paraId="34F51396" w14:textId="77777777" w:rsidR="00D937F0" w:rsidRDefault="00D937F0" w:rsidP="00D937F0">
      <w:pPr>
        <w:spacing w:beforeLines="50" w:before="156"/>
        <w:ind w:firstLineChars="200" w:firstLine="422"/>
        <w:jc w:val="center"/>
        <w:rPr>
          <w:rFonts w:ascii="宋体" w:hAnsi="宋体" w:cs="宋体"/>
          <w:szCs w:val="21"/>
        </w:rPr>
      </w:pPr>
      <w:r>
        <w:rPr>
          <w:b/>
          <w:bCs/>
          <w:szCs w:val="21"/>
        </w:rPr>
        <w:t>表</w:t>
      </w:r>
      <w:r>
        <w:rPr>
          <w:b/>
          <w:bCs/>
          <w:szCs w:val="21"/>
        </w:rPr>
        <w:t xml:space="preserve">1  </w:t>
      </w:r>
      <w:r>
        <w:rPr>
          <w:b/>
          <w:bCs/>
          <w:szCs w:val="21"/>
        </w:rPr>
        <w:t>文献类型和标识代码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4"/>
        <w:gridCol w:w="4327"/>
      </w:tblGrid>
      <w:tr w:rsidR="00D937F0" w14:paraId="39DA56D1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8FD3A82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参考</w:t>
            </w:r>
            <w:r>
              <w:rPr>
                <w:rFonts w:hAnsi="宋体"/>
                <w:szCs w:val="21"/>
              </w:rPr>
              <w:t>文献类型</w:t>
            </w:r>
          </w:p>
        </w:tc>
        <w:tc>
          <w:tcPr>
            <w:tcW w:w="432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5BA5EF9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</w:t>
            </w:r>
            <w:r>
              <w:rPr>
                <w:rFonts w:hAnsi="宋体" w:hint="eastAsia"/>
                <w:szCs w:val="21"/>
              </w:rPr>
              <w:t>识</w:t>
            </w:r>
            <w:r>
              <w:rPr>
                <w:rFonts w:hAnsi="宋体"/>
                <w:szCs w:val="21"/>
              </w:rPr>
              <w:t>代码</w:t>
            </w:r>
          </w:p>
        </w:tc>
      </w:tr>
      <w:tr w:rsidR="00D937F0" w14:paraId="63BF6EB9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8415A09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普通图书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E27B108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 w:rsidR="00D937F0" w14:paraId="4EEBED1B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nil"/>
              <w:bottom w:val="nil"/>
              <w:right w:val="nil"/>
            </w:tcBorders>
            <w:vAlign w:val="center"/>
          </w:tcPr>
          <w:p w14:paraId="4207A1D9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会议录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</w:tcBorders>
            <w:vAlign w:val="center"/>
          </w:tcPr>
          <w:p w14:paraId="39D8D83A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</w:tr>
      <w:tr w:rsidR="00D937F0" w14:paraId="555B2725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nil"/>
              <w:bottom w:val="nil"/>
              <w:right w:val="nil"/>
            </w:tcBorders>
            <w:vAlign w:val="center"/>
          </w:tcPr>
          <w:p w14:paraId="4BF3FBF3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汇编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</w:tcBorders>
            <w:vAlign w:val="center"/>
          </w:tcPr>
          <w:p w14:paraId="6A157CA1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</w:tr>
      <w:tr w:rsidR="00D937F0" w14:paraId="69B3340D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nil"/>
              <w:bottom w:val="nil"/>
              <w:right w:val="nil"/>
            </w:tcBorders>
            <w:vAlign w:val="center"/>
          </w:tcPr>
          <w:p w14:paraId="24F99D8B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报纸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</w:tcBorders>
            <w:vAlign w:val="center"/>
          </w:tcPr>
          <w:p w14:paraId="171DB4F1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</w:tr>
      <w:tr w:rsidR="00D937F0" w14:paraId="45FFAA1A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nil"/>
              <w:bottom w:val="nil"/>
              <w:right w:val="nil"/>
            </w:tcBorders>
            <w:vAlign w:val="center"/>
          </w:tcPr>
          <w:p w14:paraId="1AE0C0E6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期刊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</w:tcBorders>
            <w:vAlign w:val="center"/>
          </w:tcPr>
          <w:p w14:paraId="3B54F9CB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</w:p>
        </w:tc>
      </w:tr>
      <w:tr w:rsidR="00D937F0" w14:paraId="79FE23FE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nil"/>
              <w:bottom w:val="nil"/>
              <w:right w:val="nil"/>
            </w:tcBorders>
            <w:vAlign w:val="center"/>
          </w:tcPr>
          <w:p w14:paraId="7C2D7A9D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学位论文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</w:tcBorders>
            <w:vAlign w:val="center"/>
          </w:tcPr>
          <w:p w14:paraId="77C5CAB3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</w:tr>
      <w:tr w:rsidR="00D937F0" w14:paraId="6D1498E0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nil"/>
              <w:bottom w:val="nil"/>
              <w:right w:val="nil"/>
            </w:tcBorders>
            <w:vAlign w:val="center"/>
          </w:tcPr>
          <w:p w14:paraId="25B7C7ED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报告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</w:tcBorders>
            <w:vAlign w:val="center"/>
          </w:tcPr>
          <w:p w14:paraId="167DA44B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</w:t>
            </w:r>
          </w:p>
        </w:tc>
      </w:tr>
      <w:tr w:rsidR="00D937F0" w14:paraId="06F281A2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nil"/>
              <w:bottom w:val="nil"/>
              <w:right w:val="nil"/>
            </w:tcBorders>
            <w:vAlign w:val="center"/>
          </w:tcPr>
          <w:p w14:paraId="4A39BC17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标准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</w:tcBorders>
            <w:vAlign w:val="center"/>
          </w:tcPr>
          <w:p w14:paraId="23F19BCB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S</w:t>
            </w:r>
          </w:p>
        </w:tc>
      </w:tr>
      <w:tr w:rsidR="00D937F0" w14:paraId="3A360F3B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nil"/>
              <w:bottom w:val="nil"/>
              <w:right w:val="nil"/>
            </w:tcBorders>
            <w:vAlign w:val="center"/>
          </w:tcPr>
          <w:p w14:paraId="2063D0E3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专利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</w:tcBorders>
            <w:vAlign w:val="center"/>
          </w:tcPr>
          <w:p w14:paraId="30514E50" w14:textId="77777777" w:rsidR="00D937F0" w:rsidRDefault="00D937F0" w:rsidP="00E2292D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P</w:t>
            </w:r>
          </w:p>
        </w:tc>
      </w:tr>
      <w:tr w:rsidR="00D937F0" w14:paraId="08A983D2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nil"/>
              <w:bottom w:val="nil"/>
              <w:right w:val="nil"/>
            </w:tcBorders>
            <w:vAlign w:val="center"/>
          </w:tcPr>
          <w:p w14:paraId="46F31ECE" w14:textId="77777777" w:rsidR="00D937F0" w:rsidRDefault="00D937F0" w:rsidP="00D937F0"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数据库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</w:tcBorders>
            <w:vAlign w:val="center"/>
          </w:tcPr>
          <w:p w14:paraId="77F18C8A" w14:textId="77777777" w:rsidR="00D937F0" w:rsidRDefault="00D937F0" w:rsidP="00D937F0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DB</w:t>
            </w:r>
          </w:p>
        </w:tc>
      </w:tr>
      <w:tr w:rsidR="00F135F1" w14:paraId="6382DDA3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nil"/>
              <w:bottom w:val="nil"/>
              <w:right w:val="nil"/>
            </w:tcBorders>
            <w:vAlign w:val="center"/>
          </w:tcPr>
          <w:p w14:paraId="6A32C22A" w14:textId="77777777" w:rsidR="00F135F1" w:rsidRDefault="00F135F1" w:rsidP="00F135F1"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计算机程序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</w:tcBorders>
            <w:vAlign w:val="center"/>
          </w:tcPr>
          <w:p w14:paraId="384FABE9" w14:textId="77777777" w:rsidR="00F135F1" w:rsidRDefault="00F135F1" w:rsidP="00F135F1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CP</w:t>
            </w:r>
          </w:p>
        </w:tc>
      </w:tr>
      <w:tr w:rsidR="00F135F1" w14:paraId="57681D35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nil"/>
              <w:bottom w:val="nil"/>
              <w:right w:val="nil"/>
            </w:tcBorders>
            <w:vAlign w:val="center"/>
          </w:tcPr>
          <w:p w14:paraId="2E7DA7CF" w14:textId="77777777" w:rsidR="00F135F1" w:rsidRDefault="00F135F1" w:rsidP="00F135F1"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电子公告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</w:tcBorders>
            <w:vAlign w:val="center"/>
          </w:tcPr>
          <w:p w14:paraId="259B71C3" w14:textId="77777777" w:rsidR="00F135F1" w:rsidRDefault="00F135F1" w:rsidP="00F135F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EB</w:t>
            </w:r>
          </w:p>
        </w:tc>
      </w:tr>
      <w:tr w:rsidR="00F135F1" w14:paraId="3B89734F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nil"/>
              <w:bottom w:val="nil"/>
              <w:right w:val="nil"/>
            </w:tcBorders>
            <w:vAlign w:val="center"/>
          </w:tcPr>
          <w:p w14:paraId="50354C26" w14:textId="77777777" w:rsidR="00F135F1" w:rsidRDefault="00F135F1" w:rsidP="00F135F1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档案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</w:tcBorders>
            <w:vAlign w:val="center"/>
          </w:tcPr>
          <w:p w14:paraId="27B73C1A" w14:textId="77777777" w:rsidR="00F135F1" w:rsidRDefault="00F135F1" w:rsidP="00F135F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</w:tr>
      <w:tr w:rsidR="00F135F1" w14:paraId="0E74BB25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nil"/>
              <w:bottom w:val="nil"/>
              <w:right w:val="nil"/>
            </w:tcBorders>
            <w:vAlign w:val="center"/>
          </w:tcPr>
          <w:p w14:paraId="23196A94" w14:textId="77777777" w:rsidR="00F135F1" w:rsidRDefault="00F135F1" w:rsidP="00F135F1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舆图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</w:tcBorders>
            <w:vAlign w:val="center"/>
          </w:tcPr>
          <w:p w14:paraId="211A712E" w14:textId="77777777" w:rsidR="00F135F1" w:rsidRDefault="00F135F1" w:rsidP="00F135F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CM</w:t>
            </w:r>
          </w:p>
        </w:tc>
      </w:tr>
      <w:tr w:rsidR="00F135F1" w14:paraId="6C69C0F2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nil"/>
              <w:bottom w:val="nil"/>
              <w:right w:val="nil"/>
            </w:tcBorders>
            <w:vAlign w:val="center"/>
          </w:tcPr>
          <w:p w14:paraId="2F3C2E38" w14:textId="77777777" w:rsidR="00F135F1" w:rsidRDefault="00F135F1" w:rsidP="00F135F1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数据集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</w:tcBorders>
            <w:vAlign w:val="center"/>
          </w:tcPr>
          <w:p w14:paraId="32C5E187" w14:textId="77777777" w:rsidR="00F135F1" w:rsidRDefault="00F135F1" w:rsidP="00F135F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DS</w:t>
            </w:r>
          </w:p>
        </w:tc>
      </w:tr>
      <w:tr w:rsidR="00F135F1" w14:paraId="4C1E1730" w14:textId="77777777" w:rsidTr="00E2292D">
        <w:trPr>
          <w:cantSplit/>
          <w:trHeight w:hRule="exact" w:val="454"/>
          <w:jc w:val="center"/>
        </w:trPr>
        <w:tc>
          <w:tcPr>
            <w:tcW w:w="4444" w:type="dxa"/>
            <w:tcBorders>
              <w:top w:val="nil"/>
              <w:right w:val="nil"/>
            </w:tcBorders>
            <w:vAlign w:val="center"/>
          </w:tcPr>
          <w:p w14:paraId="301BFA01" w14:textId="77777777" w:rsidR="00F135F1" w:rsidRDefault="00F135F1" w:rsidP="00F135F1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其他</w:t>
            </w:r>
          </w:p>
        </w:tc>
        <w:tc>
          <w:tcPr>
            <w:tcW w:w="4327" w:type="dxa"/>
            <w:tcBorders>
              <w:top w:val="nil"/>
              <w:left w:val="nil"/>
            </w:tcBorders>
            <w:vAlign w:val="center"/>
          </w:tcPr>
          <w:p w14:paraId="3C52B608" w14:textId="77777777" w:rsidR="00F135F1" w:rsidRDefault="00F135F1" w:rsidP="00F135F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Z</w:t>
            </w:r>
          </w:p>
        </w:tc>
      </w:tr>
    </w:tbl>
    <w:p w14:paraId="396C74D0" w14:textId="77777777" w:rsidR="00C5741A" w:rsidRDefault="00C5741A">
      <w:pPr>
        <w:spacing w:beforeLines="50" w:before="156"/>
        <w:jc w:val="center"/>
        <w:rPr>
          <w:b/>
          <w:bCs/>
          <w:kern w:val="0"/>
          <w:szCs w:val="21"/>
        </w:rPr>
      </w:pPr>
    </w:p>
    <w:p w14:paraId="10CA2A61" w14:textId="77777777" w:rsidR="00175502" w:rsidRDefault="00175502">
      <w:pPr>
        <w:spacing w:beforeLines="50" w:before="156"/>
        <w:jc w:val="center"/>
        <w:rPr>
          <w:szCs w:val="21"/>
        </w:rPr>
      </w:pPr>
      <w:r>
        <w:rPr>
          <w:b/>
          <w:bCs/>
          <w:kern w:val="0"/>
          <w:szCs w:val="21"/>
        </w:rPr>
        <w:lastRenderedPageBreak/>
        <w:t>表</w:t>
      </w:r>
      <w:r>
        <w:rPr>
          <w:b/>
          <w:bCs/>
          <w:kern w:val="0"/>
          <w:szCs w:val="21"/>
        </w:rPr>
        <w:t xml:space="preserve">2  </w:t>
      </w:r>
      <w:r>
        <w:rPr>
          <w:b/>
          <w:bCs/>
          <w:kern w:val="0"/>
          <w:szCs w:val="21"/>
        </w:rPr>
        <w:t>电子资源载体和标识代码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0"/>
        <w:gridCol w:w="4183"/>
      </w:tblGrid>
      <w:tr w:rsidR="00175502" w14:paraId="393D9540" w14:textId="77777777">
        <w:trPr>
          <w:cantSplit/>
          <w:trHeight w:hRule="exact" w:val="454"/>
          <w:jc w:val="center"/>
        </w:trPr>
        <w:tc>
          <w:tcPr>
            <w:tcW w:w="452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6C88469" w14:textId="77777777" w:rsidR="00175502" w:rsidRDefault="00175502"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电子</w:t>
            </w:r>
            <w:r>
              <w:rPr>
                <w:rFonts w:hAnsi="宋体" w:hint="eastAsia"/>
                <w:kern w:val="0"/>
                <w:szCs w:val="21"/>
              </w:rPr>
              <w:t>资源的</w:t>
            </w:r>
            <w:r>
              <w:rPr>
                <w:rFonts w:hAnsi="宋体"/>
                <w:kern w:val="0"/>
                <w:szCs w:val="21"/>
              </w:rPr>
              <w:t>载体类型</w:t>
            </w:r>
          </w:p>
        </w:tc>
        <w:tc>
          <w:tcPr>
            <w:tcW w:w="418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58C7A53" w14:textId="77777777" w:rsidR="00175502" w:rsidRDefault="0017550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载体类型</w:t>
            </w:r>
            <w:r>
              <w:rPr>
                <w:rFonts w:hAnsi="宋体"/>
                <w:kern w:val="0"/>
                <w:szCs w:val="21"/>
              </w:rPr>
              <w:t>标</w:t>
            </w:r>
            <w:r>
              <w:rPr>
                <w:rFonts w:hAnsi="宋体" w:hint="eastAsia"/>
                <w:kern w:val="0"/>
                <w:szCs w:val="21"/>
              </w:rPr>
              <w:t>识</w:t>
            </w:r>
            <w:r>
              <w:rPr>
                <w:rFonts w:hAnsi="宋体"/>
                <w:kern w:val="0"/>
                <w:szCs w:val="21"/>
              </w:rPr>
              <w:t>代码</w:t>
            </w:r>
          </w:p>
        </w:tc>
      </w:tr>
      <w:tr w:rsidR="00175502" w14:paraId="67C5854F" w14:textId="77777777">
        <w:trPr>
          <w:cantSplit/>
          <w:trHeight w:hRule="exact" w:val="454"/>
          <w:jc w:val="center"/>
        </w:trPr>
        <w:tc>
          <w:tcPr>
            <w:tcW w:w="4520" w:type="dxa"/>
            <w:tcBorders>
              <w:top w:val="single" w:sz="4" w:space="0" w:color="auto"/>
            </w:tcBorders>
            <w:vAlign w:val="center"/>
          </w:tcPr>
          <w:p w14:paraId="0A937C97" w14:textId="77777777" w:rsidR="00175502" w:rsidRDefault="00175502"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磁带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magnetic tape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4183" w:type="dxa"/>
            <w:tcBorders>
              <w:top w:val="single" w:sz="4" w:space="0" w:color="auto"/>
            </w:tcBorders>
            <w:vAlign w:val="center"/>
          </w:tcPr>
          <w:p w14:paraId="571F5325" w14:textId="77777777" w:rsidR="00175502" w:rsidRDefault="00175502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MT</w:t>
            </w:r>
          </w:p>
        </w:tc>
      </w:tr>
      <w:tr w:rsidR="00175502" w14:paraId="7F401625" w14:textId="77777777">
        <w:trPr>
          <w:cantSplit/>
          <w:trHeight w:hRule="exact" w:val="454"/>
          <w:jc w:val="center"/>
        </w:trPr>
        <w:tc>
          <w:tcPr>
            <w:tcW w:w="4520" w:type="dxa"/>
            <w:vAlign w:val="center"/>
          </w:tcPr>
          <w:p w14:paraId="1F9823DC" w14:textId="77777777" w:rsidR="00175502" w:rsidRDefault="00175502"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磁盘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disk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4183" w:type="dxa"/>
            <w:vAlign w:val="center"/>
          </w:tcPr>
          <w:p w14:paraId="2AA46193" w14:textId="77777777" w:rsidR="00175502" w:rsidRDefault="00175502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DK</w:t>
            </w:r>
          </w:p>
        </w:tc>
      </w:tr>
      <w:tr w:rsidR="00175502" w14:paraId="5AFC2CA7" w14:textId="77777777">
        <w:trPr>
          <w:cantSplit/>
          <w:trHeight w:hRule="exact" w:val="454"/>
          <w:jc w:val="center"/>
        </w:trPr>
        <w:tc>
          <w:tcPr>
            <w:tcW w:w="4520" w:type="dxa"/>
            <w:tcBorders>
              <w:tl2br w:val="nil"/>
              <w:tr2bl w:val="nil"/>
            </w:tcBorders>
            <w:vAlign w:val="center"/>
          </w:tcPr>
          <w:p w14:paraId="589E9029" w14:textId="77777777" w:rsidR="00175502" w:rsidRDefault="00175502"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光盘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CD-ROM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4183" w:type="dxa"/>
            <w:tcBorders>
              <w:tl2br w:val="nil"/>
              <w:tr2bl w:val="nil"/>
            </w:tcBorders>
            <w:vAlign w:val="center"/>
          </w:tcPr>
          <w:p w14:paraId="560D6583" w14:textId="77777777" w:rsidR="00175502" w:rsidRDefault="00175502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CD</w:t>
            </w:r>
          </w:p>
        </w:tc>
      </w:tr>
      <w:tr w:rsidR="00175502" w14:paraId="705EFA5B" w14:textId="77777777">
        <w:trPr>
          <w:cantSplit/>
          <w:trHeight w:hRule="exact" w:val="454"/>
          <w:jc w:val="center"/>
        </w:trPr>
        <w:tc>
          <w:tcPr>
            <w:tcW w:w="4520" w:type="dxa"/>
            <w:tcBorders>
              <w:tl2br w:val="nil"/>
              <w:tr2bl w:val="nil"/>
            </w:tcBorders>
            <w:vAlign w:val="center"/>
          </w:tcPr>
          <w:p w14:paraId="1749E93F" w14:textId="77777777" w:rsidR="00175502" w:rsidRDefault="00175502"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联机网络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online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4183" w:type="dxa"/>
            <w:tcBorders>
              <w:tl2br w:val="nil"/>
              <w:tr2bl w:val="nil"/>
            </w:tcBorders>
            <w:vAlign w:val="center"/>
          </w:tcPr>
          <w:p w14:paraId="0985E2EB" w14:textId="77777777" w:rsidR="00175502" w:rsidRDefault="00175502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OL</w:t>
            </w:r>
          </w:p>
        </w:tc>
      </w:tr>
    </w:tbl>
    <w:p w14:paraId="06B75C9D" w14:textId="77777777" w:rsidR="00175502" w:rsidRDefault="00175502">
      <w:pPr>
        <w:spacing w:beforeLines="50" w:before="156" w:line="360" w:lineRule="auto"/>
        <w:ind w:firstLineChars="200" w:firstLine="480"/>
        <w:rPr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）</w:t>
      </w:r>
      <w:r>
        <w:rPr>
          <w:bCs/>
          <w:sz w:val="24"/>
        </w:rPr>
        <w:t>著录格式其它说明</w:t>
      </w:r>
      <w:r>
        <w:rPr>
          <w:sz w:val="24"/>
        </w:rPr>
        <w:t>：原本就缺少某一项时，可将该项连同与其对应的</w:t>
      </w:r>
      <w:r>
        <w:rPr>
          <w:rFonts w:hint="eastAsia"/>
          <w:sz w:val="24"/>
        </w:rPr>
        <w:t>前置</w:t>
      </w:r>
      <w:r>
        <w:rPr>
          <w:sz w:val="24"/>
        </w:rPr>
        <w:t>标点符号一起略去</w:t>
      </w:r>
      <w:r>
        <w:rPr>
          <w:rFonts w:hint="eastAsia"/>
          <w:sz w:val="24"/>
        </w:rPr>
        <w:t>。</w:t>
      </w:r>
    </w:p>
    <w:p w14:paraId="4368A7B6" w14:textId="77777777" w:rsidR="00175502" w:rsidRDefault="00175502">
      <w:pPr>
        <w:pStyle w:val="1"/>
        <w:ind w:firstLine="480"/>
        <w:rPr>
          <w:szCs w:val="24"/>
        </w:rPr>
      </w:pPr>
      <w:r>
        <w:rPr>
          <w:rFonts w:hint="eastAsia"/>
          <w:kern w:val="0"/>
          <w:szCs w:val="24"/>
        </w:rPr>
        <w:t>（</w:t>
      </w:r>
      <w:r>
        <w:rPr>
          <w:rFonts w:hint="eastAsia"/>
          <w:kern w:val="0"/>
          <w:szCs w:val="24"/>
        </w:rPr>
        <w:t>7</w:t>
      </w:r>
      <w:r>
        <w:rPr>
          <w:rFonts w:hint="eastAsia"/>
          <w:kern w:val="0"/>
          <w:szCs w:val="24"/>
        </w:rPr>
        <w:t>）</w:t>
      </w:r>
      <w:r>
        <w:rPr>
          <w:rFonts w:hint="eastAsia"/>
          <w:szCs w:val="24"/>
        </w:rPr>
        <w:t>表示页码</w:t>
      </w:r>
      <w:r>
        <w:rPr>
          <w:szCs w:val="24"/>
        </w:rPr>
        <w:t>范围</w:t>
      </w:r>
      <w:r>
        <w:rPr>
          <w:rFonts w:hint="eastAsia"/>
          <w:szCs w:val="24"/>
        </w:rPr>
        <w:t>用半角“</w:t>
      </w:r>
      <w:r>
        <w:rPr>
          <w:szCs w:val="24"/>
        </w:rPr>
        <w:t>-</w:t>
      </w:r>
      <w:r>
        <w:rPr>
          <w:rFonts w:hint="eastAsia"/>
          <w:szCs w:val="24"/>
        </w:rPr>
        <w:t>”</w:t>
      </w:r>
      <w:r>
        <w:rPr>
          <w:szCs w:val="24"/>
        </w:rPr>
        <w:t>，不用</w:t>
      </w:r>
      <w:r>
        <w:rPr>
          <w:rFonts w:hint="eastAsia"/>
          <w:szCs w:val="24"/>
        </w:rPr>
        <w:t>半角“</w:t>
      </w:r>
      <w:r>
        <w:rPr>
          <w:szCs w:val="24"/>
        </w:rPr>
        <w:t>~</w:t>
      </w:r>
      <w:r>
        <w:rPr>
          <w:rFonts w:hint="eastAsia"/>
          <w:szCs w:val="24"/>
        </w:rPr>
        <w:t>”。</w:t>
      </w:r>
    </w:p>
    <w:p w14:paraId="20F6BF32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8</w:t>
      </w:r>
      <w:r>
        <w:rPr>
          <w:rFonts w:hint="eastAsia"/>
          <w:kern w:val="0"/>
          <w:sz w:val="24"/>
        </w:rPr>
        <w:t>）</w:t>
      </w:r>
      <w:r>
        <w:rPr>
          <w:rFonts w:hint="eastAsia"/>
          <w:sz w:val="24"/>
        </w:rPr>
        <w:t>所有文字均为正体。</w:t>
      </w:r>
    </w:p>
    <w:p w14:paraId="35119EFB" w14:textId="77777777" w:rsidR="00175502" w:rsidRDefault="00175502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9</w:t>
      </w:r>
      <w:r>
        <w:rPr>
          <w:rFonts w:hint="eastAsia"/>
          <w:kern w:val="0"/>
          <w:sz w:val="24"/>
        </w:rPr>
        <w:t>）几种主要类型的参考文献著录格式</w:t>
      </w:r>
      <w:r>
        <w:rPr>
          <w:kern w:val="0"/>
          <w:sz w:val="24"/>
        </w:rPr>
        <w:t>：</w:t>
      </w:r>
    </w:p>
    <w:p w14:paraId="000CD768" w14:textId="77777777" w:rsidR="00175502" w:rsidRPr="00AD6CAD" w:rsidRDefault="00175502">
      <w:pPr>
        <w:spacing w:line="360" w:lineRule="auto"/>
        <w:ind w:firstLineChars="200" w:firstLine="480"/>
        <w:rPr>
          <w:sz w:val="24"/>
        </w:rPr>
      </w:pPr>
      <w:r w:rsidRPr="00AD6CAD">
        <w:rPr>
          <w:sz w:val="24"/>
        </w:rPr>
        <w:t xml:space="preserve">A </w:t>
      </w:r>
      <w:r w:rsidRPr="00AD6CAD">
        <w:rPr>
          <w:sz w:val="24"/>
        </w:rPr>
        <w:t>专著（以单行本或多卷册形式出版的印刷型或非印刷型出版物，包括普通图书</w:t>
      </w:r>
      <w:r w:rsidRPr="00AD6CAD">
        <w:rPr>
          <w:kern w:val="0"/>
          <w:sz w:val="24"/>
        </w:rPr>
        <w:t>[</w:t>
      </w:r>
      <w:r w:rsidRPr="00AD6CAD">
        <w:rPr>
          <w:sz w:val="24"/>
        </w:rPr>
        <w:t>M</w:t>
      </w:r>
      <w:r w:rsidRPr="00AD6CAD">
        <w:rPr>
          <w:kern w:val="0"/>
          <w:sz w:val="24"/>
        </w:rPr>
        <w:t>]</w:t>
      </w:r>
      <w:r w:rsidRPr="00AD6CAD">
        <w:rPr>
          <w:sz w:val="24"/>
        </w:rPr>
        <w:t>、学位论文</w:t>
      </w:r>
      <w:r w:rsidRPr="00AD6CAD">
        <w:rPr>
          <w:kern w:val="0"/>
          <w:sz w:val="24"/>
        </w:rPr>
        <w:t>[</w:t>
      </w:r>
      <w:r w:rsidRPr="00AD6CAD">
        <w:rPr>
          <w:sz w:val="24"/>
        </w:rPr>
        <w:t>D</w:t>
      </w:r>
      <w:r w:rsidRPr="00AD6CAD">
        <w:rPr>
          <w:kern w:val="0"/>
          <w:sz w:val="24"/>
        </w:rPr>
        <w:t>]</w:t>
      </w:r>
      <w:r w:rsidRPr="00AD6CAD">
        <w:rPr>
          <w:sz w:val="24"/>
        </w:rPr>
        <w:t>、会议文集</w:t>
      </w:r>
      <w:r w:rsidRPr="00AD6CAD">
        <w:rPr>
          <w:kern w:val="0"/>
          <w:sz w:val="24"/>
        </w:rPr>
        <w:t>[</w:t>
      </w:r>
      <w:r w:rsidRPr="00AD6CAD">
        <w:rPr>
          <w:sz w:val="24"/>
        </w:rPr>
        <w:t>C</w:t>
      </w:r>
      <w:r w:rsidRPr="00AD6CAD">
        <w:rPr>
          <w:kern w:val="0"/>
          <w:sz w:val="24"/>
        </w:rPr>
        <w:t>]</w:t>
      </w:r>
      <w:r w:rsidRPr="00AD6CAD">
        <w:rPr>
          <w:sz w:val="24"/>
        </w:rPr>
        <w:t>、汇编</w:t>
      </w:r>
      <w:r w:rsidRPr="00AD6CAD">
        <w:rPr>
          <w:kern w:val="0"/>
          <w:sz w:val="24"/>
        </w:rPr>
        <w:t>[</w:t>
      </w:r>
      <w:r w:rsidRPr="00AD6CAD">
        <w:rPr>
          <w:sz w:val="24"/>
        </w:rPr>
        <w:t>G</w:t>
      </w:r>
      <w:r w:rsidRPr="00AD6CAD">
        <w:rPr>
          <w:kern w:val="0"/>
          <w:sz w:val="24"/>
        </w:rPr>
        <w:t>]</w:t>
      </w:r>
      <w:r w:rsidRPr="00AD6CAD">
        <w:rPr>
          <w:sz w:val="24"/>
        </w:rPr>
        <w:t>、标准</w:t>
      </w:r>
      <w:r w:rsidRPr="00AD6CAD">
        <w:rPr>
          <w:kern w:val="0"/>
          <w:sz w:val="24"/>
        </w:rPr>
        <w:t>[</w:t>
      </w:r>
      <w:r w:rsidRPr="00AD6CAD">
        <w:rPr>
          <w:sz w:val="24"/>
        </w:rPr>
        <w:t>S</w:t>
      </w:r>
      <w:r w:rsidRPr="00AD6CAD">
        <w:rPr>
          <w:kern w:val="0"/>
          <w:sz w:val="24"/>
        </w:rPr>
        <w:t>]</w:t>
      </w:r>
      <w:r w:rsidRPr="00AD6CAD">
        <w:rPr>
          <w:sz w:val="24"/>
        </w:rPr>
        <w:t>、报告</w:t>
      </w:r>
      <w:r w:rsidRPr="00AD6CAD">
        <w:rPr>
          <w:kern w:val="0"/>
          <w:sz w:val="24"/>
        </w:rPr>
        <w:t>[</w:t>
      </w:r>
      <w:r w:rsidRPr="00AD6CAD">
        <w:rPr>
          <w:sz w:val="24"/>
        </w:rPr>
        <w:t>R</w:t>
      </w:r>
      <w:r w:rsidRPr="00AD6CAD">
        <w:rPr>
          <w:kern w:val="0"/>
          <w:sz w:val="24"/>
        </w:rPr>
        <w:t>]</w:t>
      </w:r>
      <w:r w:rsidRPr="00AD6CAD">
        <w:rPr>
          <w:kern w:val="0"/>
          <w:sz w:val="24"/>
        </w:rPr>
        <w:t>、档案</w:t>
      </w:r>
      <w:r w:rsidRPr="00AD6CAD">
        <w:rPr>
          <w:kern w:val="0"/>
          <w:sz w:val="24"/>
        </w:rPr>
        <w:t>[A]</w:t>
      </w:r>
      <w:r w:rsidRPr="00AD6CAD">
        <w:rPr>
          <w:kern w:val="0"/>
          <w:sz w:val="24"/>
        </w:rPr>
        <w:t>、多卷书、丛书等</w:t>
      </w:r>
      <w:r w:rsidRPr="00AD6CAD">
        <w:rPr>
          <w:sz w:val="24"/>
        </w:rPr>
        <w:t>）</w:t>
      </w:r>
    </w:p>
    <w:p w14:paraId="07B06A8E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主要责任者</w:t>
      </w:r>
      <w:r>
        <w:rPr>
          <w:rFonts w:hint="eastAsia"/>
          <w:sz w:val="24"/>
        </w:rPr>
        <w:t xml:space="preserve">. </w:t>
      </w:r>
      <w:r>
        <w:rPr>
          <w:sz w:val="24"/>
        </w:rPr>
        <w:t>文献题名</w:t>
      </w:r>
      <w:r>
        <w:rPr>
          <w:rFonts w:hAnsi="宋体" w:hint="eastAsia"/>
          <w:kern w:val="0"/>
          <w:sz w:val="24"/>
        </w:rPr>
        <w:t xml:space="preserve">: </w:t>
      </w:r>
      <w:r>
        <w:rPr>
          <w:rFonts w:hAnsi="宋体" w:hint="eastAsia"/>
          <w:kern w:val="0"/>
          <w:sz w:val="24"/>
        </w:rPr>
        <w:t>其他题名信息</w:t>
      </w:r>
      <w:r>
        <w:rPr>
          <w:rFonts w:hAnsi="宋体" w:hint="eastAsia"/>
          <w:kern w:val="0"/>
          <w:sz w:val="24"/>
        </w:rPr>
        <w:t>[</w:t>
      </w:r>
      <w:r>
        <w:rPr>
          <w:rFonts w:hAnsi="宋体"/>
          <w:kern w:val="0"/>
          <w:sz w:val="24"/>
        </w:rPr>
        <w:t>文献类型标</w:t>
      </w:r>
      <w:r>
        <w:rPr>
          <w:rFonts w:hAnsi="宋体" w:hint="eastAsia"/>
          <w:kern w:val="0"/>
          <w:sz w:val="24"/>
        </w:rPr>
        <w:t>识</w:t>
      </w:r>
      <w:r>
        <w:rPr>
          <w:rFonts w:hAnsi="宋体" w:hint="eastAsia"/>
          <w:kern w:val="0"/>
          <w:sz w:val="24"/>
        </w:rPr>
        <w:t>/</w:t>
      </w:r>
      <w:r>
        <w:rPr>
          <w:rFonts w:hAnsi="宋体" w:hint="eastAsia"/>
          <w:kern w:val="0"/>
          <w:sz w:val="24"/>
        </w:rPr>
        <w:t>文献载体标识</w:t>
      </w:r>
      <w:r>
        <w:rPr>
          <w:rFonts w:hint="eastAsia"/>
          <w:kern w:val="0"/>
          <w:sz w:val="24"/>
        </w:rPr>
        <w:t>]</w:t>
      </w:r>
      <w:r>
        <w:rPr>
          <w:rFonts w:hint="eastAsia"/>
          <w:sz w:val="24"/>
        </w:rPr>
        <w:t xml:space="preserve">. </w:t>
      </w:r>
      <w:r>
        <w:rPr>
          <w:sz w:val="24"/>
        </w:rPr>
        <w:t>其他责任者</w:t>
      </w:r>
      <w:r>
        <w:rPr>
          <w:kern w:val="0"/>
          <w:sz w:val="24"/>
        </w:rPr>
        <w:t>(</w:t>
      </w:r>
      <w:r>
        <w:rPr>
          <w:rFonts w:hint="eastAsia"/>
          <w:kern w:val="0"/>
          <w:sz w:val="24"/>
        </w:rPr>
        <w:t>任选</w:t>
      </w:r>
      <w:r>
        <w:rPr>
          <w:kern w:val="0"/>
          <w:sz w:val="24"/>
        </w:rPr>
        <w:t>)</w:t>
      </w:r>
      <w:r>
        <w:rPr>
          <w:rFonts w:hint="eastAsia"/>
          <w:sz w:val="24"/>
        </w:rPr>
        <w:t xml:space="preserve">. </w:t>
      </w:r>
      <w:r>
        <w:rPr>
          <w:kern w:val="0"/>
          <w:sz w:val="24"/>
        </w:rPr>
        <w:t>版本项</w:t>
      </w:r>
      <w:r>
        <w:rPr>
          <w:kern w:val="0"/>
          <w:sz w:val="24"/>
        </w:rPr>
        <w:t>(</w:t>
      </w:r>
      <w:r>
        <w:rPr>
          <w:kern w:val="0"/>
          <w:sz w:val="24"/>
        </w:rPr>
        <w:t>第</w:t>
      </w:r>
      <w:r w:rsidR="001C7229"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版不标注</w:t>
      </w:r>
      <w:r>
        <w:rPr>
          <w:kern w:val="0"/>
          <w:sz w:val="24"/>
        </w:rPr>
        <w:t>)</w:t>
      </w:r>
      <w:r>
        <w:rPr>
          <w:rFonts w:hint="eastAsia"/>
          <w:sz w:val="24"/>
        </w:rPr>
        <w:t xml:space="preserve">. </w:t>
      </w:r>
      <w:r>
        <w:rPr>
          <w:sz w:val="24"/>
        </w:rPr>
        <w:t>出版地</w:t>
      </w:r>
      <w:r>
        <w:rPr>
          <w:rFonts w:hint="eastAsia"/>
          <w:sz w:val="24"/>
        </w:rPr>
        <w:t xml:space="preserve">: </w:t>
      </w:r>
      <w:r>
        <w:rPr>
          <w:sz w:val="24"/>
        </w:rPr>
        <w:t>出版者</w:t>
      </w:r>
      <w:r>
        <w:rPr>
          <w:rFonts w:hint="eastAsia"/>
          <w:sz w:val="24"/>
        </w:rPr>
        <w:t xml:space="preserve">, </w:t>
      </w:r>
      <w:r>
        <w:rPr>
          <w:sz w:val="24"/>
        </w:rPr>
        <w:t>出版年</w:t>
      </w:r>
      <w:r>
        <w:rPr>
          <w:rFonts w:hint="eastAsia"/>
          <w:sz w:val="24"/>
        </w:rPr>
        <w:t xml:space="preserve">: </w:t>
      </w:r>
      <w:r>
        <w:rPr>
          <w:sz w:val="24"/>
        </w:rPr>
        <w:t>引文页码</w:t>
      </w:r>
      <w:r>
        <w:rPr>
          <w:rFonts w:hint="eastAsia"/>
          <w:kern w:val="0"/>
          <w:sz w:val="24"/>
        </w:rPr>
        <w:t>[</w:t>
      </w:r>
      <w:r>
        <w:rPr>
          <w:rFonts w:hAnsi="宋体"/>
          <w:kern w:val="0"/>
          <w:sz w:val="24"/>
        </w:rPr>
        <w:t>引用日期</w:t>
      </w:r>
      <w:r>
        <w:rPr>
          <w:rFonts w:hAnsi="宋体" w:hint="eastAsia"/>
          <w:kern w:val="0"/>
          <w:sz w:val="24"/>
        </w:rPr>
        <w:t>]</w:t>
      </w:r>
      <w:r>
        <w:rPr>
          <w:rFonts w:hint="eastAsia"/>
          <w:sz w:val="24"/>
        </w:rPr>
        <w:t xml:space="preserve">. </w:t>
      </w:r>
      <w:r>
        <w:rPr>
          <w:sz w:val="24"/>
        </w:rPr>
        <w:t>获取和访问路径</w:t>
      </w:r>
      <w:r>
        <w:rPr>
          <w:rFonts w:hint="eastAsia"/>
          <w:kern w:val="0"/>
          <w:sz w:val="24"/>
        </w:rPr>
        <w:t xml:space="preserve">. </w:t>
      </w:r>
      <w:r>
        <w:rPr>
          <w:rFonts w:hint="eastAsia"/>
          <w:kern w:val="0"/>
          <w:sz w:val="24"/>
        </w:rPr>
        <w:t>数字对象唯一标识符</w:t>
      </w:r>
      <w:r>
        <w:rPr>
          <w:rFonts w:hint="eastAsia"/>
          <w:sz w:val="24"/>
        </w:rPr>
        <w:t>.</w:t>
      </w:r>
    </w:p>
    <w:p w14:paraId="15F47ECA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B </w:t>
      </w:r>
      <w:r>
        <w:rPr>
          <w:sz w:val="24"/>
        </w:rPr>
        <w:t>专著中的析出文献</w:t>
      </w:r>
      <w:r>
        <w:rPr>
          <w:rFonts w:hint="eastAsia"/>
          <w:sz w:val="24"/>
        </w:rPr>
        <w:t>（从整个信息资源中析出的具有独立篇名的文献，比如某论文集中的某一篇文章，注意符号“</w:t>
      </w:r>
      <w:r>
        <w:rPr>
          <w:rFonts w:hint="eastAsia"/>
          <w:sz w:val="24"/>
        </w:rPr>
        <w:t>//</w:t>
      </w:r>
      <w:r>
        <w:rPr>
          <w:rFonts w:hint="eastAsia"/>
          <w:sz w:val="24"/>
        </w:rPr>
        <w:t>”表示“析出”）</w:t>
      </w:r>
    </w:p>
    <w:p w14:paraId="5FB0CB2A" w14:textId="77777777" w:rsidR="00175502" w:rsidRDefault="00175502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析出文献主要责任者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析出文献题名</w:t>
      </w:r>
      <w:r>
        <w:rPr>
          <w:rFonts w:hAnsi="宋体" w:hint="eastAsia"/>
          <w:sz w:val="24"/>
        </w:rPr>
        <w:t>[</w:t>
      </w:r>
      <w:r>
        <w:rPr>
          <w:rFonts w:hAnsi="宋体" w:hint="eastAsia"/>
          <w:sz w:val="24"/>
        </w:rPr>
        <w:t>文献类型标识</w:t>
      </w:r>
      <w:r>
        <w:rPr>
          <w:rFonts w:hAnsi="宋体" w:hint="eastAsia"/>
          <w:sz w:val="24"/>
        </w:rPr>
        <w:t>/</w:t>
      </w:r>
      <w:r>
        <w:rPr>
          <w:rFonts w:hAnsi="宋体" w:hint="eastAsia"/>
          <w:sz w:val="24"/>
        </w:rPr>
        <w:t>文献载体标识</w:t>
      </w:r>
      <w:r>
        <w:rPr>
          <w:rFonts w:hAnsi="宋体" w:hint="eastAsia"/>
          <w:sz w:val="24"/>
        </w:rPr>
        <w:t xml:space="preserve">]. </w:t>
      </w:r>
      <w:r>
        <w:rPr>
          <w:rFonts w:hAnsi="宋体" w:hint="eastAsia"/>
          <w:sz w:val="24"/>
        </w:rPr>
        <w:t>析出其他责任者</w:t>
      </w:r>
      <w:r>
        <w:rPr>
          <w:kern w:val="0"/>
          <w:sz w:val="24"/>
        </w:rPr>
        <w:t>(</w:t>
      </w:r>
      <w:r>
        <w:rPr>
          <w:rFonts w:hint="eastAsia"/>
          <w:kern w:val="0"/>
          <w:sz w:val="24"/>
        </w:rPr>
        <w:t>任选</w:t>
      </w:r>
      <w:r>
        <w:rPr>
          <w:kern w:val="0"/>
          <w:sz w:val="24"/>
        </w:rPr>
        <w:t>)</w:t>
      </w:r>
      <w:r>
        <w:rPr>
          <w:rFonts w:hAnsi="宋体" w:hint="eastAsia"/>
          <w:sz w:val="24"/>
        </w:rPr>
        <w:t>//</w:t>
      </w:r>
      <w:r>
        <w:rPr>
          <w:rFonts w:hAnsi="宋体" w:hint="eastAsia"/>
          <w:sz w:val="24"/>
        </w:rPr>
        <w:t>专著主要责任者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专著题名</w:t>
      </w:r>
      <w:r>
        <w:rPr>
          <w:rFonts w:hAnsi="宋体" w:hint="eastAsia"/>
          <w:sz w:val="24"/>
        </w:rPr>
        <w:t xml:space="preserve">: </w:t>
      </w:r>
      <w:r>
        <w:rPr>
          <w:rFonts w:hAnsi="宋体" w:hint="eastAsia"/>
          <w:sz w:val="24"/>
        </w:rPr>
        <w:t>其他题名信息</w:t>
      </w:r>
      <w:r>
        <w:rPr>
          <w:rFonts w:hAnsi="宋体" w:hint="eastAsia"/>
          <w:sz w:val="24"/>
        </w:rPr>
        <w:t xml:space="preserve">. </w:t>
      </w:r>
      <w:r>
        <w:rPr>
          <w:kern w:val="0"/>
          <w:sz w:val="24"/>
        </w:rPr>
        <w:t>版本项</w:t>
      </w:r>
      <w:r>
        <w:rPr>
          <w:kern w:val="0"/>
          <w:sz w:val="24"/>
        </w:rPr>
        <w:t>(</w:t>
      </w:r>
      <w:r>
        <w:rPr>
          <w:kern w:val="0"/>
          <w:sz w:val="24"/>
        </w:rPr>
        <w:t>第</w:t>
      </w:r>
      <w:r w:rsidR="001C7229"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版不标注</w:t>
      </w:r>
      <w:r>
        <w:rPr>
          <w:kern w:val="0"/>
          <w:sz w:val="24"/>
        </w:rPr>
        <w:t>)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出版地</w:t>
      </w:r>
      <w:r>
        <w:rPr>
          <w:rFonts w:hAnsi="宋体" w:hint="eastAsia"/>
          <w:sz w:val="24"/>
        </w:rPr>
        <w:t xml:space="preserve">: </w:t>
      </w:r>
      <w:r>
        <w:rPr>
          <w:rFonts w:hAnsi="宋体" w:hint="eastAsia"/>
          <w:sz w:val="24"/>
        </w:rPr>
        <w:t>出版者</w:t>
      </w:r>
      <w:r>
        <w:rPr>
          <w:rFonts w:hAnsi="宋体" w:hint="eastAsia"/>
          <w:sz w:val="24"/>
        </w:rPr>
        <w:t xml:space="preserve">, </w:t>
      </w:r>
      <w:r>
        <w:rPr>
          <w:rFonts w:hAnsi="宋体" w:hint="eastAsia"/>
          <w:sz w:val="24"/>
        </w:rPr>
        <w:t>出版年</w:t>
      </w:r>
      <w:r>
        <w:rPr>
          <w:rFonts w:hAnsi="宋体" w:hint="eastAsia"/>
          <w:sz w:val="24"/>
        </w:rPr>
        <w:t xml:space="preserve">: </w:t>
      </w:r>
      <w:r>
        <w:rPr>
          <w:rFonts w:hAnsi="宋体" w:hint="eastAsia"/>
          <w:sz w:val="24"/>
        </w:rPr>
        <w:t>析出文献的页码</w:t>
      </w:r>
      <w:r>
        <w:rPr>
          <w:rFonts w:hAnsi="宋体" w:hint="eastAsia"/>
          <w:sz w:val="24"/>
        </w:rPr>
        <w:t>[</w:t>
      </w:r>
      <w:r>
        <w:rPr>
          <w:rFonts w:hAnsi="宋体" w:hint="eastAsia"/>
          <w:sz w:val="24"/>
        </w:rPr>
        <w:t>引用日期</w:t>
      </w:r>
      <w:r>
        <w:rPr>
          <w:rFonts w:hAnsi="宋体" w:hint="eastAsia"/>
          <w:sz w:val="24"/>
        </w:rPr>
        <w:t xml:space="preserve">]. </w:t>
      </w:r>
      <w:r>
        <w:rPr>
          <w:rFonts w:hAnsi="宋体" w:hint="eastAsia"/>
          <w:sz w:val="24"/>
        </w:rPr>
        <w:t>获取和访问路径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数字对象唯一标识符</w:t>
      </w:r>
      <w:r>
        <w:rPr>
          <w:rFonts w:hAnsi="宋体" w:hint="eastAsia"/>
          <w:sz w:val="24"/>
        </w:rPr>
        <w:t>.</w:t>
      </w:r>
    </w:p>
    <w:p w14:paraId="1C6EF25B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C</w:t>
      </w:r>
      <w:r>
        <w:rPr>
          <w:sz w:val="24"/>
        </w:rPr>
        <w:t>连续出版物</w:t>
      </w:r>
      <w:r>
        <w:rPr>
          <w:rFonts w:hint="eastAsia"/>
          <w:sz w:val="24"/>
        </w:rPr>
        <w:t>（通常载有年卷期号或年月日顺序号，并计划无限期连续出版发行的印刷或非印刷形式的出版物）</w:t>
      </w:r>
    </w:p>
    <w:p w14:paraId="67544421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主要责任者</w:t>
      </w:r>
      <w:r>
        <w:rPr>
          <w:rFonts w:hint="eastAsia"/>
          <w:sz w:val="24"/>
        </w:rPr>
        <w:t xml:space="preserve">. </w:t>
      </w:r>
      <w:r>
        <w:rPr>
          <w:sz w:val="24"/>
        </w:rPr>
        <w:t>题名</w:t>
      </w:r>
      <w:r>
        <w:rPr>
          <w:sz w:val="24"/>
        </w:rPr>
        <w:t>:</w:t>
      </w:r>
      <w:r>
        <w:rPr>
          <w:rFonts w:hint="eastAsia"/>
          <w:sz w:val="24"/>
        </w:rPr>
        <w:t xml:space="preserve"> </w:t>
      </w:r>
      <w:r>
        <w:rPr>
          <w:sz w:val="24"/>
        </w:rPr>
        <w:t>其他题名信息</w:t>
      </w:r>
      <w:r>
        <w:rPr>
          <w:rFonts w:hint="eastAsia"/>
          <w:sz w:val="24"/>
        </w:rPr>
        <w:t>[</w:t>
      </w:r>
      <w:r>
        <w:rPr>
          <w:sz w:val="24"/>
        </w:rPr>
        <w:t>文献类型标志</w:t>
      </w:r>
      <w:r>
        <w:rPr>
          <w:rFonts w:hAnsi="宋体" w:hint="eastAsia"/>
          <w:sz w:val="24"/>
        </w:rPr>
        <w:t>/</w:t>
      </w:r>
      <w:r>
        <w:rPr>
          <w:rFonts w:hAnsi="宋体" w:hint="eastAsia"/>
          <w:sz w:val="24"/>
        </w:rPr>
        <w:t>文献载体标识</w:t>
      </w:r>
      <w:r>
        <w:rPr>
          <w:rFonts w:hint="eastAsia"/>
          <w:sz w:val="24"/>
        </w:rPr>
        <w:t xml:space="preserve">]. </w:t>
      </w:r>
      <w:r>
        <w:rPr>
          <w:sz w:val="24"/>
        </w:rPr>
        <w:t>年</w:t>
      </w:r>
      <w:r>
        <w:rPr>
          <w:rFonts w:hint="eastAsia"/>
          <w:sz w:val="24"/>
        </w:rPr>
        <w:t xml:space="preserve">, </w:t>
      </w:r>
      <w:r>
        <w:rPr>
          <w:sz w:val="24"/>
        </w:rPr>
        <w:t>卷</w:t>
      </w:r>
      <w:r>
        <w:rPr>
          <w:rFonts w:hint="eastAsia"/>
          <w:sz w:val="24"/>
        </w:rPr>
        <w:t>(</w:t>
      </w:r>
      <w:r>
        <w:rPr>
          <w:sz w:val="24"/>
        </w:rPr>
        <w:t>期</w:t>
      </w:r>
      <w:r>
        <w:rPr>
          <w:rFonts w:hint="eastAsia"/>
          <w:sz w:val="24"/>
        </w:rPr>
        <w:t>)</w:t>
      </w:r>
      <w:r>
        <w:rPr>
          <w:rFonts w:hAnsi="宋体" w:hint="eastAsia"/>
          <w:sz w:val="24"/>
        </w:rPr>
        <w:t>-</w:t>
      </w:r>
      <w:r>
        <w:rPr>
          <w:sz w:val="24"/>
        </w:rPr>
        <w:t>年</w:t>
      </w:r>
      <w:r>
        <w:rPr>
          <w:rFonts w:hint="eastAsia"/>
          <w:sz w:val="24"/>
        </w:rPr>
        <w:t xml:space="preserve">, </w:t>
      </w:r>
      <w:r>
        <w:rPr>
          <w:sz w:val="24"/>
        </w:rPr>
        <w:t>卷</w:t>
      </w:r>
      <w:r>
        <w:rPr>
          <w:rFonts w:hint="eastAsia"/>
          <w:sz w:val="24"/>
        </w:rPr>
        <w:t>(</w:t>
      </w:r>
      <w:r>
        <w:rPr>
          <w:sz w:val="24"/>
        </w:rPr>
        <w:t>期</w:t>
      </w:r>
      <w:r>
        <w:rPr>
          <w:rFonts w:hint="eastAsia"/>
          <w:sz w:val="24"/>
        </w:rPr>
        <w:t>)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sz w:val="24"/>
        </w:rPr>
        <w:t>出版地</w:t>
      </w:r>
      <w:r>
        <w:rPr>
          <w:rFonts w:hint="eastAsia"/>
          <w:sz w:val="24"/>
        </w:rPr>
        <w:t xml:space="preserve">: </w:t>
      </w:r>
      <w:r>
        <w:rPr>
          <w:sz w:val="24"/>
        </w:rPr>
        <w:t>出版者</w:t>
      </w:r>
      <w:r>
        <w:rPr>
          <w:rFonts w:hint="eastAsia"/>
          <w:sz w:val="24"/>
        </w:rPr>
        <w:t xml:space="preserve">, </w:t>
      </w:r>
      <w:r>
        <w:rPr>
          <w:sz w:val="24"/>
        </w:rPr>
        <w:t>出版年</w:t>
      </w:r>
      <w:r>
        <w:rPr>
          <w:rFonts w:hAnsi="宋体" w:hint="eastAsia"/>
          <w:sz w:val="24"/>
        </w:rPr>
        <w:t>[</w:t>
      </w:r>
      <w:r>
        <w:rPr>
          <w:rFonts w:hAnsi="宋体" w:hint="eastAsia"/>
          <w:sz w:val="24"/>
        </w:rPr>
        <w:t>引用日期</w:t>
      </w:r>
      <w:r>
        <w:rPr>
          <w:rFonts w:hAnsi="宋体" w:hint="eastAsia"/>
          <w:sz w:val="24"/>
        </w:rPr>
        <w:t xml:space="preserve">]. </w:t>
      </w:r>
      <w:r>
        <w:rPr>
          <w:sz w:val="24"/>
        </w:rPr>
        <w:t>获取和访问路径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数字对象唯一标识符</w:t>
      </w:r>
      <w:r>
        <w:rPr>
          <w:rFonts w:hint="eastAsia"/>
          <w:sz w:val="24"/>
        </w:rPr>
        <w:t>.</w:t>
      </w:r>
    </w:p>
    <w:p w14:paraId="26C6933C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D</w:t>
      </w:r>
      <w:r>
        <w:rPr>
          <w:sz w:val="24"/>
        </w:rPr>
        <w:t>连续出版物中的析出文献（包括期刊中析出的文献</w:t>
      </w:r>
      <w:r>
        <w:rPr>
          <w:sz w:val="24"/>
        </w:rPr>
        <w:t>[J]</w:t>
      </w:r>
      <w:r>
        <w:rPr>
          <w:sz w:val="24"/>
        </w:rPr>
        <w:t>、报纸中析出的文献</w:t>
      </w:r>
      <w:r>
        <w:rPr>
          <w:sz w:val="24"/>
        </w:rPr>
        <w:t>[N]</w:t>
      </w:r>
      <w:r>
        <w:rPr>
          <w:sz w:val="24"/>
        </w:rPr>
        <w:t>）</w:t>
      </w:r>
    </w:p>
    <w:p w14:paraId="2B0B3832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析出文献主要责任者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析出文献题名</w:t>
      </w:r>
      <w:r>
        <w:rPr>
          <w:rFonts w:hAnsi="宋体" w:hint="eastAsia"/>
          <w:sz w:val="24"/>
        </w:rPr>
        <w:t>[</w:t>
      </w:r>
      <w:r>
        <w:rPr>
          <w:rFonts w:hAnsi="宋体"/>
          <w:sz w:val="24"/>
        </w:rPr>
        <w:t>文献类型标</w:t>
      </w:r>
      <w:r>
        <w:rPr>
          <w:rFonts w:hAnsi="宋体" w:hint="eastAsia"/>
          <w:sz w:val="24"/>
        </w:rPr>
        <w:t>识</w:t>
      </w:r>
      <w:r>
        <w:rPr>
          <w:rFonts w:hAnsi="宋体" w:hint="eastAsia"/>
          <w:sz w:val="24"/>
        </w:rPr>
        <w:t>/</w:t>
      </w:r>
      <w:r>
        <w:rPr>
          <w:rFonts w:hAnsi="宋体" w:hint="eastAsia"/>
          <w:sz w:val="24"/>
        </w:rPr>
        <w:t>文献载体标识</w:t>
      </w:r>
      <w:r>
        <w:rPr>
          <w:rFonts w:hAnsi="宋体" w:hint="eastAsia"/>
          <w:sz w:val="24"/>
        </w:rPr>
        <w:t>]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连续出版物题名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其他题名信息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期</w:t>
      </w:r>
      <w:r>
        <w:rPr>
          <w:rFonts w:hint="eastAsia"/>
          <w:sz w:val="24"/>
        </w:rPr>
        <w:t xml:space="preserve">): </w:t>
      </w:r>
      <w:r>
        <w:rPr>
          <w:rFonts w:hint="eastAsia"/>
          <w:sz w:val="24"/>
        </w:rPr>
        <w:t>页码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引用日期</w:t>
      </w:r>
      <w:r>
        <w:rPr>
          <w:rFonts w:hint="eastAsia"/>
          <w:sz w:val="24"/>
        </w:rPr>
        <w:t xml:space="preserve">]. </w:t>
      </w:r>
      <w:r>
        <w:rPr>
          <w:rFonts w:hint="eastAsia"/>
          <w:sz w:val="24"/>
        </w:rPr>
        <w:t>获取和访问路径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数字对象唯一标识符</w:t>
      </w:r>
      <w:r>
        <w:rPr>
          <w:rFonts w:hint="eastAsia"/>
          <w:sz w:val="24"/>
        </w:rPr>
        <w:t>.</w:t>
      </w:r>
    </w:p>
    <w:p w14:paraId="68779002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E</w:t>
      </w:r>
      <w:r>
        <w:rPr>
          <w:sz w:val="24"/>
        </w:rPr>
        <w:t>专利文献</w:t>
      </w:r>
    </w:p>
    <w:p w14:paraId="4DDC7F42" w14:textId="77777777" w:rsidR="00175502" w:rsidRDefault="00175502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lastRenderedPageBreak/>
        <w:t>专利申请或所有者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专利题名</w:t>
      </w:r>
      <w:r>
        <w:rPr>
          <w:rFonts w:hAnsi="宋体" w:hint="eastAsia"/>
          <w:sz w:val="24"/>
        </w:rPr>
        <w:t xml:space="preserve">: </w:t>
      </w:r>
      <w:r>
        <w:rPr>
          <w:rFonts w:hAnsi="宋体" w:hint="eastAsia"/>
          <w:sz w:val="24"/>
        </w:rPr>
        <w:t>专利号</w:t>
      </w:r>
      <w:r>
        <w:rPr>
          <w:rFonts w:hAnsi="宋体" w:hint="eastAsia"/>
          <w:sz w:val="24"/>
        </w:rPr>
        <w:t>[</w:t>
      </w:r>
      <w:r>
        <w:rPr>
          <w:rFonts w:hAnsi="宋体" w:hint="eastAsia"/>
          <w:sz w:val="24"/>
        </w:rPr>
        <w:t>文献类型标识</w:t>
      </w:r>
      <w:r>
        <w:rPr>
          <w:rFonts w:hAnsi="宋体" w:hint="eastAsia"/>
          <w:sz w:val="24"/>
        </w:rPr>
        <w:t>/</w:t>
      </w:r>
      <w:r>
        <w:rPr>
          <w:rFonts w:hAnsi="宋体" w:hint="eastAsia"/>
          <w:sz w:val="24"/>
        </w:rPr>
        <w:t>文献载体标识</w:t>
      </w:r>
      <w:r>
        <w:rPr>
          <w:rFonts w:hAnsi="宋体" w:hint="eastAsia"/>
          <w:sz w:val="24"/>
        </w:rPr>
        <w:t xml:space="preserve">]. </w:t>
      </w:r>
      <w:r>
        <w:rPr>
          <w:rFonts w:hAnsi="宋体" w:hint="eastAsia"/>
          <w:sz w:val="24"/>
        </w:rPr>
        <w:t>公告日期或公开日期</w:t>
      </w:r>
      <w:r>
        <w:rPr>
          <w:rFonts w:hAnsi="宋体" w:hint="eastAsia"/>
          <w:sz w:val="24"/>
        </w:rPr>
        <w:t>[</w:t>
      </w:r>
      <w:r>
        <w:rPr>
          <w:rFonts w:hAnsi="宋体" w:hint="eastAsia"/>
          <w:sz w:val="24"/>
        </w:rPr>
        <w:t>引用日期</w:t>
      </w:r>
      <w:r>
        <w:rPr>
          <w:rFonts w:hAnsi="宋体" w:hint="eastAsia"/>
          <w:sz w:val="24"/>
        </w:rPr>
        <w:t xml:space="preserve">]. </w:t>
      </w:r>
      <w:r>
        <w:rPr>
          <w:rFonts w:hAnsi="宋体" w:hint="eastAsia"/>
          <w:sz w:val="24"/>
        </w:rPr>
        <w:t>获取和访问路径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数字对象唯一标识符</w:t>
      </w:r>
      <w:r>
        <w:rPr>
          <w:rFonts w:hAnsi="宋体" w:hint="eastAsia"/>
          <w:sz w:val="24"/>
        </w:rPr>
        <w:t>.</w:t>
      </w:r>
    </w:p>
    <w:p w14:paraId="1F0ADB59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F</w:t>
      </w:r>
      <w:r>
        <w:rPr>
          <w:rFonts w:hint="eastAsia"/>
          <w:sz w:val="24"/>
        </w:rPr>
        <w:t>电子文献</w:t>
      </w:r>
      <w:r>
        <w:rPr>
          <w:sz w:val="24"/>
        </w:rPr>
        <w:t>（</w:t>
      </w:r>
      <w:r>
        <w:rPr>
          <w:rFonts w:hint="eastAsia"/>
          <w:sz w:val="24"/>
        </w:rPr>
        <w:t>凡属电子专著、电子</w:t>
      </w:r>
      <w:r>
        <w:rPr>
          <w:sz w:val="24"/>
        </w:rPr>
        <w:t>专著中的析出文献</w:t>
      </w:r>
      <w:r>
        <w:rPr>
          <w:rFonts w:hint="eastAsia"/>
          <w:sz w:val="24"/>
        </w:rPr>
        <w:t>、电子</w:t>
      </w:r>
      <w:r>
        <w:rPr>
          <w:sz w:val="24"/>
        </w:rPr>
        <w:t>连续出版物</w:t>
      </w:r>
      <w:r>
        <w:rPr>
          <w:rFonts w:hint="eastAsia"/>
          <w:sz w:val="24"/>
        </w:rPr>
        <w:t>、电子</w:t>
      </w:r>
      <w:r>
        <w:rPr>
          <w:sz w:val="24"/>
        </w:rPr>
        <w:t>连续出版物中的析出文献</w:t>
      </w:r>
      <w:r>
        <w:rPr>
          <w:rFonts w:hint="eastAsia"/>
          <w:sz w:val="24"/>
        </w:rPr>
        <w:t>以及电子专利的著录项目与著录格式分别按照上述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E</w:t>
      </w:r>
      <w:r>
        <w:rPr>
          <w:rFonts w:hint="eastAsia"/>
          <w:sz w:val="24"/>
        </w:rPr>
        <w:t>中的有关规则处理，除此而外的电子文献根据本规则著录</w:t>
      </w:r>
      <w:r>
        <w:rPr>
          <w:sz w:val="24"/>
        </w:rPr>
        <w:t>）</w:t>
      </w:r>
    </w:p>
    <w:p w14:paraId="7E8DAD09" w14:textId="77777777" w:rsidR="00175502" w:rsidRDefault="00175502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主要责任者</w:t>
      </w:r>
      <w:r>
        <w:rPr>
          <w:rFonts w:hAnsi="宋体" w:hint="eastAsia"/>
          <w:sz w:val="24"/>
        </w:rPr>
        <w:t xml:space="preserve">. </w:t>
      </w:r>
      <w:r>
        <w:rPr>
          <w:rFonts w:ascii="宋体" w:hAnsi="宋体" w:hint="eastAsia"/>
          <w:sz w:val="24"/>
        </w:rPr>
        <w:t>题名</w:t>
      </w:r>
      <w:r>
        <w:rPr>
          <w:rFonts w:hAnsi="宋体" w:hint="eastAsia"/>
          <w:sz w:val="24"/>
        </w:rPr>
        <w:t xml:space="preserve">: </w:t>
      </w:r>
      <w:r>
        <w:rPr>
          <w:rFonts w:ascii="宋体" w:hAnsi="宋体" w:hint="eastAsia"/>
          <w:sz w:val="24"/>
        </w:rPr>
        <w:t>其他题名信息</w:t>
      </w:r>
      <w:r>
        <w:rPr>
          <w:rFonts w:hAnsi="宋体" w:hint="eastAsia"/>
          <w:sz w:val="24"/>
        </w:rPr>
        <w:t>[</w:t>
      </w:r>
      <w:r>
        <w:rPr>
          <w:rFonts w:ascii="宋体" w:hAnsi="宋体" w:hint="eastAsia"/>
          <w:sz w:val="24"/>
        </w:rPr>
        <w:t>文献类型标识/文献载体标识</w:t>
      </w:r>
      <w:r>
        <w:rPr>
          <w:rFonts w:hAnsi="宋体" w:hint="eastAsia"/>
          <w:sz w:val="24"/>
        </w:rPr>
        <w:t xml:space="preserve">]. </w:t>
      </w:r>
      <w:r>
        <w:rPr>
          <w:rFonts w:ascii="宋体" w:hAnsi="宋体" w:hint="eastAsia"/>
          <w:sz w:val="24"/>
        </w:rPr>
        <w:t>出版地</w:t>
      </w:r>
      <w:r>
        <w:rPr>
          <w:rFonts w:hAnsi="宋体" w:hint="eastAsia"/>
          <w:sz w:val="24"/>
        </w:rPr>
        <w:t xml:space="preserve">: </w:t>
      </w:r>
      <w:r>
        <w:rPr>
          <w:rFonts w:ascii="宋体" w:hAnsi="宋体" w:hint="eastAsia"/>
          <w:sz w:val="24"/>
        </w:rPr>
        <w:t>出版者</w:t>
      </w:r>
      <w:r>
        <w:rPr>
          <w:sz w:val="24"/>
        </w:rPr>
        <w:t>,</w:t>
      </w:r>
      <w:r>
        <w:rPr>
          <w:rFonts w:ascii="宋体" w:hAnsi="宋体" w:hint="eastAsia"/>
          <w:sz w:val="24"/>
        </w:rPr>
        <w:t xml:space="preserve"> 出版年</w:t>
      </w:r>
      <w:r>
        <w:rPr>
          <w:rFonts w:hAnsi="宋体" w:hint="eastAsia"/>
          <w:sz w:val="24"/>
        </w:rPr>
        <w:t xml:space="preserve">: </w:t>
      </w:r>
      <w:r>
        <w:rPr>
          <w:rFonts w:ascii="宋体" w:hAnsi="宋体" w:hint="eastAsia"/>
          <w:sz w:val="24"/>
        </w:rPr>
        <w:t>引文页码</w:t>
      </w:r>
      <w:r>
        <w:rPr>
          <w:sz w:val="24"/>
        </w:rPr>
        <w:t>(</w:t>
      </w:r>
      <w:r>
        <w:rPr>
          <w:rFonts w:ascii="宋体" w:hAnsi="宋体" w:hint="eastAsia"/>
          <w:sz w:val="24"/>
        </w:rPr>
        <w:t>更新或修改日期</w:t>
      </w:r>
      <w:r>
        <w:rPr>
          <w:rFonts w:hint="eastAsia"/>
          <w:sz w:val="24"/>
        </w:rPr>
        <w:t xml:space="preserve">) </w:t>
      </w:r>
      <w:r>
        <w:rPr>
          <w:rFonts w:hAnsi="宋体" w:hint="eastAsia"/>
          <w:sz w:val="24"/>
        </w:rPr>
        <w:t>[</w:t>
      </w:r>
      <w:r>
        <w:rPr>
          <w:rFonts w:ascii="宋体" w:hAnsi="宋体" w:hint="eastAsia"/>
          <w:sz w:val="24"/>
        </w:rPr>
        <w:t>引用日期</w:t>
      </w:r>
      <w:r>
        <w:rPr>
          <w:rFonts w:hAnsi="宋体" w:hint="eastAsia"/>
          <w:sz w:val="24"/>
        </w:rPr>
        <w:t xml:space="preserve">]. </w:t>
      </w:r>
      <w:r>
        <w:rPr>
          <w:rFonts w:ascii="宋体" w:hAnsi="宋体" w:hint="eastAsia"/>
          <w:sz w:val="24"/>
        </w:rPr>
        <w:t>获取和访问路径</w:t>
      </w:r>
      <w:r>
        <w:rPr>
          <w:rFonts w:hAnsi="宋体" w:hint="eastAsia"/>
          <w:sz w:val="24"/>
        </w:rPr>
        <w:t xml:space="preserve">. </w:t>
      </w:r>
      <w:r>
        <w:rPr>
          <w:rFonts w:ascii="宋体" w:hAnsi="宋体" w:hint="eastAsia"/>
          <w:sz w:val="24"/>
        </w:rPr>
        <w:t>数字对象唯一标识符</w:t>
      </w:r>
      <w:r>
        <w:rPr>
          <w:rFonts w:hAnsi="宋体" w:hint="eastAsia"/>
          <w:sz w:val="24"/>
        </w:rPr>
        <w:t xml:space="preserve">. </w:t>
      </w:r>
    </w:p>
    <w:p w14:paraId="1C342BF5" w14:textId="77777777" w:rsidR="001C7229" w:rsidRPr="001C7229" w:rsidRDefault="001C7229" w:rsidP="001C7229">
      <w:pPr>
        <w:spacing w:beforeLines="50" w:before="156"/>
        <w:jc w:val="center"/>
        <w:rPr>
          <w:b/>
          <w:bCs/>
          <w:kern w:val="0"/>
          <w:szCs w:val="21"/>
        </w:rPr>
      </w:pPr>
      <w:r w:rsidRPr="001C7229">
        <w:rPr>
          <w:b/>
          <w:bCs/>
          <w:kern w:val="0"/>
          <w:szCs w:val="21"/>
        </w:rPr>
        <w:t>表</w:t>
      </w:r>
      <w:r w:rsidRPr="001C7229">
        <w:rPr>
          <w:rFonts w:hint="eastAsia"/>
          <w:b/>
          <w:bCs/>
          <w:kern w:val="0"/>
          <w:szCs w:val="21"/>
        </w:rPr>
        <w:t>3</w:t>
      </w:r>
      <w:r w:rsidRPr="001C7229">
        <w:rPr>
          <w:b/>
          <w:bCs/>
          <w:kern w:val="0"/>
          <w:szCs w:val="21"/>
        </w:rPr>
        <w:t xml:space="preserve">  </w:t>
      </w:r>
      <w:r w:rsidRPr="001C7229">
        <w:rPr>
          <w:b/>
          <w:bCs/>
          <w:kern w:val="0"/>
          <w:szCs w:val="21"/>
        </w:rPr>
        <w:t>参考文献的编排格式</w:t>
      </w:r>
      <w:r w:rsidR="00975DE1">
        <w:rPr>
          <w:rFonts w:hint="eastAsia"/>
          <w:b/>
          <w:bCs/>
          <w:kern w:val="0"/>
          <w:szCs w:val="21"/>
        </w:rPr>
        <w:t>示例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962"/>
        <w:gridCol w:w="7608"/>
      </w:tblGrid>
      <w:tr w:rsidR="001C7229" w:rsidRPr="001C7229" w14:paraId="4A370161" w14:textId="77777777" w:rsidTr="00365257">
        <w:trPr>
          <w:trHeight w:val="454"/>
        </w:trPr>
        <w:tc>
          <w:tcPr>
            <w:tcW w:w="271" w:type="pct"/>
            <w:tcMar>
              <w:left w:w="0" w:type="dxa"/>
              <w:right w:w="0" w:type="dxa"/>
            </w:tcMar>
            <w:vAlign w:val="center"/>
          </w:tcPr>
          <w:p w14:paraId="188708E2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序号</w:t>
            </w:r>
          </w:p>
        </w:tc>
        <w:tc>
          <w:tcPr>
            <w:tcW w:w="531" w:type="pct"/>
            <w:vAlign w:val="center"/>
          </w:tcPr>
          <w:p w14:paraId="0F6C8665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文献类型</w:t>
            </w:r>
          </w:p>
        </w:tc>
        <w:tc>
          <w:tcPr>
            <w:tcW w:w="4198" w:type="pct"/>
            <w:vAlign w:val="center"/>
          </w:tcPr>
          <w:p w14:paraId="516C7E52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格式及示例</w:t>
            </w:r>
          </w:p>
        </w:tc>
      </w:tr>
      <w:tr w:rsidR="001C7229" w:rsidRPr="001C7229" w14:paraId="38D35466" w14:textId="77777777" w:rsidTr="00365257">
        <w:trPr>
          <w:cantSplit/>
        </w:trPr>
        <w:tc>
          <w:tcPr>
            <w:tcW w:w="27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3B3CCE2A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1</w:t>
            </w:r>
          </w:p>
        </w:tc>
        <w:tc>
          <w:tcPr>
            <w:tcW w:w="531" w:type="pct"/>
            <w:vMerge w:val="restart"/>
            <w:vAlign w:val="center"/>
          </w:tcPr>
          <w:p w14:paraId="26BDF8A0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学术期刊</w:t>
            </w:r>
          </w:p>
          <w:p w14:paraId="60F7E405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（共著录</w:t>
            </w:r>
            <w:r w:rsidRPr="001C7229">
              <w:rPr>
                <w:color w:val="000000"/>
                <w:szCs w:val="21"/>
              </w:rPr>
              <w:t>8</w:t>
            </w:r>
            <w:r w:rsidRPr="001C7229">
              <w:rPr>
                <w:color w:val="000000"/>
                <w:szCs w:val="21"/>
              </w:rPr>
              <w:t>项</w:t>
            </w:r>
            <w:r w:rsidRPr="001C722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4198" w:type="pct"/>
          </w:tcPr>
          <w:p w14:paraId="20F3821D" w14:textId="77777777" w:rsidR="001C7229" w:rsidRPr="001C7229" w:rsidRDefault="001C7229" w:rsidP="001C7229">
            <w:pPr>
              <w:widowControl/>
              <w:numPr>
                <w:ilvl w:val="0"/>
                <w:numId w:val="4"/>
              </w:numPr>
              <w:jc w:val="left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 xml:space="preserve">   </w:t>
            </w:r>
            <w:r w:rsidRPr="001C7229">
              <w:rPr>
                <w:rFonts w:hint="eastAsia"/>
                <w:color w:val="000000"/>
                <w:szCs w:val="21"/>
              </w:rPr>
              <w:t>②</w:t>
            </w:r>
            <w:r w:rsidRPr="001C7229">
              <w:rPr>
                <w:color w:val="000000"/>
                <w:szCs w:val="21"/>
              </w:rPr>
              <w:t xml:space="preserve">    </w:t>
            </w:r>
            <w:r w:rsidRPr="001C7229">
              <w:rPr>
                <w:rFonts w:hint="eastAsia"/>
                <w:color w:val="000000"/>
                <w:szCs w:val="21"/>
              </w:rPr>
              <w:t>③</w:t>
            </w:r>
            <w:r w:rsidRPr="001C7229">
              <w:rPr>
                <w:color w:val="000000"/>
                <w:szCs w:val="21"/>
              </w:rPr>
              <w:t xml:space="preserve">        </w:t>
            </w:r>
            <w:r w:rsidRPr="001C7229">
              <w:rPr>
                <w:rFonts w:hint="eastAsia"/>
                <w:color w:val="000000"/>
                <w:szCs w:val="21"/>
              </w:rPr>
              <w:t xml:space="preserve"> </w:t>
            </w:r>
            <w:r w:rsidRPr="001C7229">
              <w:rPr>
                <w:rFonts w:hint="eastAsia"/>
                <w:color w:val="000000"/>
                <w:szCs w:val="21"/>
              </w:rPr>
              <w:t>④</w:t>
            </w:r>
            <w:r w:rsidRPr="001C7229">
              <w:rPr>
                <w:color w:val="000000"/>
                <w:szCs w:val="21"/>
              </w:rPr>
              <w:t xml:space="preserve">  </w:t>
            </w:r>
            <w:r w:rsidRPr="001C7229">
              <w:rPr>
                <w:rFonts w:hint="eastAsia"/>
                <w:color w:val="000000"/>
                <w:szCs w:val="21"/>
              </w:rPr>
              <w:t xml:space="preserve">  </w:t>
            </w:r>
            <w:r w:rsidRPr="001C7229">
              <w:rPr>
                <w:rFonts w:hint="eastAsia"/>
                <w:color w:val="000000"/>
                <w:szCs w:val="21"/>
              </w:rPr>
              <w:t>⑤</w:t>
            </w:r>
            <w:r w:rsidRPr="001C7229">
              <w:rPr>
                <w:color w:val="000000"/>
                <w:szCs w:val="21"/>
              </w:rPr>
              <w:t xml:space="preserve">    </w:t>
            </w:r>
            <w:r w:rsidRPr="001C7229">
              <w:rPr>
                <w:rFonts w:hint="eastAsia"/>
                <w:color w:val="000000"/>
                <w:szCs w:val="21"/>
              </w:rPr>
              <w:t xml:space="preserve">   </w:t>
            </w:r>
            <w:r w:rsidRPr="001C7229">
              <w:rPr>
                <w:rFonts w:hint="eastAsia"/>
                <w:color w:val="000000"/>
                <w:szCs w:val="21"/>
              </w:rPr>
              <w:t>⑥</w:t>
            </w:r>
            <w:r w:rsidRPr="001C7229">
              <w:rPr>
                <w:rFonts w:hint="eastAsia"/>
                <w:color w:val="000000"/>
                <w:szCs w:val="21"/>
              </w:rPr>
              <w:t xml:space="preserve"> </w:t>
            </w:r>
            <w:r w:rsidRPr="001C7229">
              <w:rPr>
                <w:rFonts w:hint="eastAsia"/>
                <w:color w:val="000000"/>
                <w:szCs w:val="21"/>
              </w:rPr>
              <w:t>⑦</w:t>
            </w:r>
            <w:r w:rsidRPr="001C7229">
              <w:rPr>
                <w:color w:val="000000"/>
                <w:szCs w:val="21"/>
              </w:rPr>
              <w:t xml:space="preserve">  </w:t>
            </w:r>
            <w:r w:rsidRPr="001C7229">
              <w:rPr>
                <w:rFonts w:hint="eastAsia"/>
                <w:color w:val="000000"/>
                <w:szCs w:val="21"/>
              </w:rPr>
              <w:t>⑧</w:t>
            </w:r>
          </w:p>
        </w:tc>
      </w:tr>
      <w:tr w:rsidR="001C7229" w:rsidRPr="001C7229" w14:paraId="087D32FF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1E5999EF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531" w:type="pct"/>
            <w:vMerge/>
            <w:vAlign w:val="center"/>
          </w:tcPr>
          <w:p w14:paraId="6E73273C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4198" w:type="pct"/>
          </w:tcPr>
          <w:p w14:paraId="52B51897" w14:textId="77777777" w:rsidR="001C7229" w:rsidRPr="001C7229" w:rsidRDefault="001C7229" w:rsidP="001C7229">
            <w:pPr>
              <w:widowControl/>
              <w:jc w:val="left"/>
              <w:rPr>
                <w:color w:val="000000"/>
                <w:szCs w:val="21"/>
              </w:rPr>
            </w:pPr>
            <w:r w:rsidRPr="001C7229">
              <w:rPr>
                <w:rFonts w:hint="eastAsia"/>
                <w:color w:val="000000"/>
                <w:szCs w:val="21"/>
              </w:rPr>
              <w:t>[</w:t>
            </w:r>
            <w:r w:rsidRPr="001C7229">
              <w:rPr>
                <w:color w:val="000000"/>
                <w:szCs w:val="21"/>
              </w:rPr>
              <w:t>序号</w:t>
            </w:r>
            <w:r w:rsidRPr="001C7229">
              <w:rPr>
                <w:rFonts w:hint="eastAsia"/>
                <w:color w:val="000000"/>
                <w:szCs w:val="21"/>
              </w:rPr>
              <w:t xml:space="preserve">] </w:t>
            </w:r>
            <w:r w:rsidRPr="001C7229">
              <w:rPr>
                <w:color w:val="000000"/>
                <w:szCs w:val="21"/>
              </w:rPr>
              <w:t>作者</w:t>
            </w:r>
            <w:r w:rsidRPr="001C7229">
              <w:rPr>
                <w:rFonts w:hint="eastAsia"/>
                <w:color w:val="000000"/>
                <w:szCs w:val="21"/>
              </w:rPr>
              <w:t xml:space="preserve">. </w:t>
            </w:r>
            <w:r w:rsidRPr="001C7229">
              <w:rPr>
                <w:color w:val="000000"/>
                <w:szCs w:val="21"/>
              </w:rPr>
              <w:t>文献题名</w:t>
            </w:r>
            <w:r w:rsidRPr="001C7229">
              <w:rPr>
                <w:color w:val="000000"/>
                <w:szCs w:val="21"/>
              </w:rPr>
              <w:t xml:space="preserve">[J]. </w:t>
            </w:r>
            <w:r w:rsidRPr="001C7229">
              <w:rPr>
                <w:color w:val="000000"/>
                <w:szCs w:val="21"/>
              </w:rPr>
              <w:t>刊名</w:t>
            </w:r>
            <w:r w:rsidRPr="001C7229">
              <w:rPr>
                <w:color w:val="000000"/>
                <w:szCs w:val="21"/>
              </w:rPr>
              <w:t xml:space="preserve">, </w:t>
            </w:r>
            <w:r w:rsidRPr="001C7229">
              <w:rPr>
                <w:color w:val="000000"/>
                <w:szCs w:val="21"/>
              </w:rPr>
              <w:t>出版年份</w:t>
            </w:r>
            <w:r w:rsidRPr="001C7229">
              <w:rPr>
                <w:color w:val="000000"/>
                <w:szCs w:val="21"/>
              </w:rPr>
              <w:t xml:space="preserve">, </w:t>
            </w:r>
            <w:r w:rsidRPr="001C7229">
              <w:rPr>
                <w:color w:val="000000"/>
                <w:szCs w:val="21"/>
              </w:rPr>
              <w:t>卷</w:t>
            </w:r>
            <w:r w:rsidRPr="001C7229">
              <w:rPr>
                <w:color w:val="000000"/>
                <w:szCs w:val="21"/>
              </w:rPr>
              <w:t>(</w:t>
            </w:r>
            <w:r w:rsidRPr="001C7229">
              <w:rPr>
                <w:color w:val="000000"/>
                <w:szCs w:val="21"/>
              </w:rPr>
              <w:t>期</w:t>
            </w:r>
            <w:r w:rsidRPr="001C7229">
              <w:rPr>
                <w:color w:val="000000"/>
                <w:szCs w:val="21"/>
              </w:rPr>
              <w:t>)</w:t>
            </w:r>
            <w:r w:rsidRPr="001C7229">
              <w:rPr>
                <w:rFonts w:hint="eastAsia"/>
                <w:color w:val="000000"/>
                <w:szCs w:val="21"/>
              </w:rPr>
              <w:t xml:space="preserve">: </w:t>
            </w:r>
            <w:r w:rsidRPr="001C7229">
              <w:rPr>
                <w:color w:val="000000"/>
                <w:szCs w:val="21"/>
              </w:rPr>
              <w:t>起</w:t>
            </w:r>
            <w:r w:rsidRPr="001C7229">
              <w:rPr>
                <w:rFonts w:hint="eastAsia"/>
                <w:color w:val="000000"/>
                <w:szCs w:val="21"/>
              </w:rPr>
              <w:t>页码</w:t>
            </w:r>
            <w:r w:rsidRPr="001C7229">
              <w:rPr>
                <w:color w:val="000000"/>
                <w:szCs w:val="21"/>
              </w:rPr>
              <w:t>-</w:t>
            </w:r>
            <w:r w:rsidRPr="001C7229">
              <w:rPr>
                <w:color w:val="000000"/>
                <w:szCs w:val="21"/>
              </w:rPr>
              <w:t>止</w:t>
            </w:r>
            <w:r w:rsidRPr="001C7229">
              <w:rPr>
                <w:rFonts w:hint="eastAsia"/>
                <w:color w:val="000000"/>
                <w:szCs w:val="21"/>
              </w:rPr>
              <w:t>页</w:t>
            </w:r>
            <w:r w:rsidRPr="001C7229">
              <w:rPr>
                <w:color w:val="000000"/>
                <w:szCs w:val="21"/>
              </w:rPr>
              <w:t>码</w:t>
            </w:r>
            <w:r w:rsidRPr="001C7229">
              <w:rPr>
                <w:color w:val="000000"/>
                <w:szCs w:val="21"/>
              </w:rPr>
              <w:t>.</w:t>
            </w:r>
          </w:p>
        </w:tc>
      </w:tr>
      <w:tr w:rsidR="001C7229" w:rsidRPr="001C7229" w14:paraId="7313A77E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461A27D2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531" w:type="pct"/>
            <w:vMerge/>
            <w:vAlign w:val="center"/>
          </w:tcPr>
          <w:p w14:paraId="74766C31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4198" w:type="pct"/>
          </w:tcPr>
          <w:p w14:paraId="7E2189E2" w14:textId="77777777" w:rsidR="001C7229" w:rsidRPr="001C7229" w:rsidRDefault="001C7229" w:rsidP="001C7229">
            <w:pPr>
              <w:widowControl/>
              <w:ind w:left="420" w:hangingChars="200" w:hanging="420"/>
              <w:jc w:val="left"/>
              <w:rPr>
                <w:color w:val="000000"/>
                <w:szCs w:val="21"/>
              </w:rPr>
            </w:pPr>
            <w:r w:rsidRPr="001C7229">
              <w:rPr>
                <w:rFonts w:hint="eastAsia"/>
                <w:color w:val="000000"/>
                <w:szCs w:val="21"/>
              </w:rPr>
              <w:t>[1]</w:t>
            </w:r>
            <w:r w:rsidRPr="001C7229">
              <w:rPr>
                <w:rFonts w:hint="eastAsia"/>
                <w:color w:val="000000"/>
                <w:szCs w:val="21"/>
              </w:rPr>
              <w:tab/>
            </w:r>
            <w:proofErr w:type="gramStart"/>
            <w:r w:rsidRPr="001C7229">
              <w:rPr>
                <w:rFonts w:hint="eastAsia"/>
                <w:color w:val="000000"/>
                <w:szCs w:val="21"/>
              </w:rPr>
              <w:t>雷光伦</w:t>
            </w:r>
            <w:proofErr w:type="gramEnd"/>
            <w:r w:rsidRPr="001C7229">
              <w:rPr>
                <w:rFonts w:hint="eastAsia"/>
                <w:color w:val="000000"/>
                <w:szCs w:val="21"/>
              </w:rPr>
              <w:t xml:space="preserve">, </w:t>
            </w:r>
            <w:r w:rsidRPr="001C7229">
              <w:rPr>
                <w:rFonts w:hint="eastAsia"/>
                <w:color w:val="000000"/>
                <w:szCs w:val="21"/>
              </w:rPr>
              <w:t>郑家朋</w:t>
            </w:r>
            <w:r w:rsidRPr="001C7229">
              <w:rPr>
                <w:rFonts w:hint="eastAsia"/>
                <w:color w:val="000000"/>
                <w:szCs w:val="21"/>
              </w:rPr>
              <w:t xml:space="preserve">. </w:t>
            </w:r>
            <w:r w:rsidRPr="001C7229">
              <w:rPr>
                <w:rFonts w:hint="eastAsia"/>
                <w:color w:val="000000"/>
                <w:szCs w:val="21"/>
              </w:rPr>
              <w:t>孔喉尺度聚合物微球的合成及全程调剖驱油新技术研究</w:t>
            </w:r>
            <w:r w:rsidRPr="001C7229">
              <w:rPr>
                <w:rFonts w:hint="eastAsia"/>
                <w:color w:val="000000"/>
                <w:szCs w:val="21"/>
              </w:rPr>
              <w:t xml:space="preserve">[J]. </w:t>
            </w:r>
            <w:r w:rsidRPr="001C7229">
              <w:rPr>
                <w:rFonts w:hint="eastAsia"/>
                <w:color w:val="000000"/>
                <w:szCs w:val="21"/>
              </w:rPr>
              <w:t>中国石油大学学报</w:t>
            </w:r>
            <w:r w:rsidRPr="001C7229">
              <w:rPr>
                <w:rFonts w:hint="eastAsia"/>
                <w:color w:val="000000"/>
                <w:szCs w:val="21"/>
              </w:rPr>
              <w:t>(</w:t>
            </w:r>
            <w:r w:rsidRPr="001C7229">
              <w:rPr>
                <w:rFonts w:hint="eastAsia"/>
                <w:color w:val="000000"/>
                <w:szCs w:val="21"/>
              </w:rPr>
              <w:t>自然科学版</w:t>
            </w:r>
            <w:r w:rsidRPr="001C7229">
              <w:rPr>
                <w:rFonts w:hint="eastAsia"/>
                <w:color w:val="000000"/>
                <w:szCs w:val="21"/>
              </w:rPr>
              <w:t>), 2007, 31(1): 87</w:t>
            </w:r>
            <w:r>
              <w:rPr>
                <w:rFonts w:hint="eastAsia"/>
                <w:color w:val="000000"/>
                <w:szCs w:val="21"/>
              </w:rPr>
              <w:t>-</w:t>
            </w:r>
            <w:r w:rsidRPr="001C7229">
              <w:rPr>
                <w:rFonts w:hint="eastAsia"/>
                <w:color w:val="000000"/>
                <w:szCs w:val="21"/>
              </w:rPr>
              <w:t>90.</w:t>
            </w:r>
          </w:p>
          <w:p w14:paraId="67B3AD7E" w14:textId="77777777" w:rsidR="001C7229" w:rsidRPr="001C7229" w:rsidRDefault="001C7229" w:rsidP="001C7229">
            <w:pPr>
              <w:widowControl/>
              <w:ind w:left="420" w:hangingChars="200" w:hanging="420"/>
              <w:jc w:val="left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[2]</w:t>
            </w:r>
            <w:r w:rsidRPr="001C7229">
              <w:rPr>
                <w:color w:val="000000"/>
                <w:szCs w:val="21"/>
              </w:rPr>
              <w:tab/>
              <w:t xml:space="preserve">Shapiro A </w:t>
            </w:r>
            <w:proofErr w:type="spellStart"/>
            <w:r w:rsidRPr="001C7229">
              <w:rPr>
                <w:color w:val="000000"/>
                <w:szCs w:val="21"/>
              </w:rPr>
              <w:t>A</w:t>
            </w:r>
            <w:proofErr w:type="spellEnd"/>
            <w:r w:rsidRPr="001C7229">
              <w:rPr>
                <w:color w:val="000000"/>
                <w:szCs w:val="21"/>
              </w:rPr>
              <w:t xml:space="preserve">, </w:t>
            </w:r>
            <w:proofErr w:type="spellStart"/>
            <w:r w:rsidRPr="001C7229">
              <w:rPr>
                <w:color w:val="000000"/>
                <w:szCs w:val="21"/>
              </w:rPr>
              <w:t>Bedrikovetsky</w:t>
            </w:r>
            <w:proofErr w:type="spellEnd"/>
            <w:r w:rsidRPr="001C7229">
              <w:rPr>
                <w:color w:val="000000"/>
                <w:szCs w:val="21"/>
              </w:rPr>
              <w:t xml:space="preserve"> P G, Santos A, et al. A stochastic model for filtration of particulate suspensions with incomplete pore plugging[J]. Transport in Porous Media, 2007, 67(1): 135</w:t>
            </w:r>
            <w:r>
              <w:rPr>
                <w:color w:val="000000"/>
                <w:szCs w:val="21"/>
              </w:rPr>
              <w:t>-</w:t>
            </w:r>
            <w:r w:rsidRPr="001C7229">
              <w:rPr>
                <w:color w:val="000000"/>
                <w:szCs w:val="21"/>
              </w:rPr>
              <w:t>164.</w:t>
            </w:r>
          </w:p>
        </w:tc>
      </w:tr>
      <w:tr w:rsidR="001C7229" w:rsidRPr="001C7229" w14:paraId="72985341" w14:textId="77777777" w:rsidTr="00365257">
        <w:trPr>
          <w:cantSplit/>
        </w:trPr>
        <w:tc>
          <w:tcPr>
            <w:tcW w:w="271" w:type="pct"/>
            <w:vMerge w:val="restart"/>
            <w:vAlign w:val="center"/>
          </w:tcPr>
          <w:p w14:paraId="540D7C1E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2</w:t>
            </w:r>
          </w:p>
        </w:tc>
        <w:tc>
          <w:tcPr>
            <w:tcW w:w="531" w:type="pct"/>
            <w:vMerge w:val="restart"/>
            <w:vAlign w:val="center"/>
          </w:tcPr>
          <w:p w14:paraId="245F61BE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学术著作</w:t>
            </w:r>
          </w:p>
          <w:p w14:paraId="7A357D80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（至少著录</w:t>
            </w:r>
            <w:r>
              <w:rPr>
                <w:color w:val="000000"/>
                <w:szCs w:val="21"/>
              </w:rPr>
              <w:t>8</w:t>
            </w:r>
            <w:r w:rsidRPr="001C7229">
              <w:rPr>
                <w:color w:val="000000"/>
                <w:szCs w:val="21"/>
              </w:rPr>
              <w:t>项</w:t>
            </w:r>
            <w:r w:rsidRPr="001C722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4198" w:type="pct"/>
          </w:tcPr>
          <w:p w14:paraId="711CA2A4" w14:textId="77777777" w:rsidR="001C7229" w:rsidRPr="001C7229" w:rsidRDefault="001C7229" w:rsidP="001C7229">
            <w:pPr>
              <w:widowControl/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 xml:space="preserve">   </w:t>
            </w:r>
            <w:r w:rsidRPr="001C7229">
              <w:rPr>
                <w:rFonts w:hint="eastAsia"/>
                <w:color w:val="000000"/>
                <w:szCs w:val="21"/>
              </w:rPr>
              <w:t>②</w:t>
            </w:r>
            <w:r w:rsidRPr="001C7229">
              <w:rPr>
                <w:color w:val="000000"/>
                <w:szCs w:val="21"/>
              </w:rPr>
              <w:t xml:space="preserve">    </w:t>
            </w:r>
            <w:r w:rsidRPr="001C7229">
              <w:rPr>
                <w:rFonts w:hint="eastAsia"/>
                <w:color w:val="000000"/>
                <w:szCs w:val="21"/>
              </w:rPr>
              <w:t>③</w:t>
            </w:r>
            <w:r w:rsidRPr="001C7229">
              <w:rPr>
                <w:color w:val="000000"/>
                <w:szCs w:val="21"/>
              </w:rPr>
              <w:t xml:space="preserve">       </w:t>
            </w:r>
            <w:r w:rsidRPr="001C7229">
              <w:rPr>
                <w:rFonts w:hint="eastAsia"/>
                <w:color w:val="000000"/>
                <w:szCs w:val="21"/>
              </w:rPr>
              <w:t>④</w:t>
            </w:r>
            <w:r w:rsidRPr="001C7229">
              <w:rPr>
                <w:color w:val="000000"/>
                <w:szCs w:val="21"/>
              </w:rPr>
              <w:t xml:space="preserve">      </w:t>
            </w:r>
            <w:r w:rsidRPr="001C7229">
              <w:rPr>
                <w:rFonts w:hint="eastAsia"/>
                <w:color w:val="000000"/>
                <w:szCs w:val="21"/>
              </w:rPr>
              <w:t xml:space="preserve">   </w:t>
            </w:r>
            <w:r w:rsidRPr="001C7229">
              <w:rPr>
                <w:color w:val="000000"/>
                <w:szCs w:val="21"/>
              </w:rPr>
              <w:t xml:space="preserve"> </w:t>
            </w:r>
            <w:r w:rsidRPr="001C7229">
              <w:rPr>
                <w:rFonts w:hint="eastAsia"/>
                <w:color w:val="000000"/>
                <w:szCs w:val="21"/>
              </w:rPr>
              <w:t xml:space="preserve">  </w:t>
            </w:r>
            <w:r w:rsidRPr="001C7229">
              <w:rPr>
                <w:rFonts w:hint="eastAsia"/>
                <w:color w:val="000000"/>
                <w:szCs w:val="21"/>
              </w:rPr>
              <w:t>⑤</w:t>
            </w:r>
            <w:r w:rsidRPr="001C7229">
              <w:rPr>
                <w:color w:val="000000"/>
                <w:szCs w:val="21"/>
              </w:rPr>
              <w:t xml:space="preserve">    </w:t>
            </w:r>
            <w:r w:rsidRPr="001C7229">
              <w:rPr>
                <w:rFonts w:hint="eastAsia"/>
                <w:color w:val="000000"/>
                <w:szCs w:val="21"/>
              </w:rPr>
              <w:t xml:space="preserve"> </w:t>
            </w:r>
            <w:r w:rsidRPr="001C7229">
              <w:rPr>
                <w:rFonts w:hint="eastAsia"/>
                <w:color w:val="000000"/>
                <w:szCs w:val="21"/>
              </w:rPr>
              <w:t>⑥</w:t>
            </w:r>
            <w:r w:rsidRPr="001C7229">
              <w:rPr>
                <w:color w:val="000000"/>
                <w:szCs w:val="21"/>
              </w:rPr>
              <w:t xml:space="preserve">    </w:t>
            </w:r>
            <w:r w:rsidRPr="001C7229">
              <w:rPr>
                <w:rFonts w:hint="eastAsia"/>
                <w:color w:val="000000"/>
                <w:szCs w:val="21"/>
              </w:rPr>
              <w:t xml:space="preserve">  </w:t>
            </w:r>
            <w:r w:rsidRPr="001C7229">
              <w:rPr>
                <w:rFonts w:hint="eastAsia"/>
                <w:color w:val="000000"/>
                <w:szCs w:val="21"/>
              </w:rPr>
              <w:t>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⑧</w:t>
            </w:r>
          </w:p>
        </w:tc>
      </w:tr>
      <w:tr w:rsidR="001C7229" w:rsidRPr="001C7229" w14:paraId="271A5073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58BED12F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531" w:type="pct"/>
            <w:vMerge/>
            <w:vAlign w:val="center"/>
          </w:tcPr>
          <w:p w14:paraId="2B6BD98F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4198" w:type="pct"/>
          </w:tcPr>
          <w:p w14:paraId="6386027D" w14:textId="77777777" w:rsidR="001C7229" w:rsidRPr="001C7229" w:rsidRDefault="001C7229" w:rsidP="001C7229">
            <w:pPr>
              <w:widowControl/>
              <w:jc w:val="left"/>
              <w:rPr>
                <w:color w:val="000000"/>
                <w:szCs w:val="21"/>
              </w:rPr>
            </w:pPr>
            <w:r w:rsidRPr="001C7229">
              <w:rPr>
                <w:rFonts w:hint="eastAsia"/>
                <w:color w:val="000000"/>
                <w:szCs w:val="21"/>
              </w:rPr>
              <w:t>[</w:t>
            </w:r>
            <w:r w:rsidRPr="001C7229">
              <w:rPr>
                <w:color w:val="000000"/>
                <w:szCs w:val="21"/>
              </w:rPr>
              <w:t>序号</w:t>
            </w:r>
            <w:r w:rsidRPr="001C7229">
              <w:rPr>
                <w:rFonts w:hint="eastAsia"/>
                <w:color w:val="000000"/>
                <w:szCs w:val="21"/>
              </w:rPr>
              <w:t xml:space="preserve">] </w:t>
            </w:r>
            <w:r w:rsidRPr="001C7229">
              <w:rPr>
                <w:color w:val="000000"/>
                <w:szCs w:val="21"/>
              </w:rPr>
              <w:t>作者</w:t>
            </w:r>
            <w:r w:rsidRPr="001C7229">
              <w:rPr>
                <w:rFonts w:hint="eastAsia"/>
                <w:color w:val="000000"/>
                <w:szCs w:val="21"/>
              </w:rPr>
              <w:t xml:space="preserve">. </w:t>
            </w:r>
            <w:r w:rsidRPr="001C7229">
              <w:rPr>
                <w:color w:val="000000"/>
                <w:szCs w:val="21"/>
              </w:rPr>
              <w:t>书名</w:t>
            </w:r>
            <w:r w:rsidRPr="001C7229">
              <w:rPr>
                <w:color w:val="000000"/>
                <w:szCs w:val="21"/>
              </w:rPr>
              <w:t>[M]</w:t>
            </w:r>
            <w:r w:rsidRPr="001C7229">
              <w:rPr>
                <w:rFonts w:hint="eastAsia"/>
                <w:color w:val="000000"/>
                <w:szCs w:val="21"/>
              </w:rPr>
              <w:t xml:space="preserve">. </w:t>
            </w:r>
            <w:r w:rsidRPr="001C7229">
              <w:rPr>
                <w:color w:val="000000"/>
                <w:szCs w:val="21"/>
              </w:rPr>
              <w:t>版次</w:t>
            </w:r>
            <w:r w:rsidRPr="001C7229">
              <w:rPr>
                <w:color w:val="000000"/>
                <w:szCs w:val="21"/>
              </w:rPr>
              <w:t>(</w:t>
            </w:r>
            <w:proofErr w:type="gramStart"/>
            <w:r w:rsidRPr="001C7229">
              <w:rPr>
                <w:color w:val="000000"/>
                <w:szCs w:val="21"/>
              </w:rPr>
              <w:t>首次免注</w:t>
            </w:r>
            <w:proofErr w:type="gramEnd"/>
            <w:r w:rsidRPr="001C7229">
              <w:rPr>
                <w:color w:val="000000"/>
                <w:szCs w:val="21"/>
              </w:rPr>
              <w:t>).</w:t>
            </w:r>
            <w:r w:rsidRPr="001C7229">
              <w:rPr>
                <w:rFonts w:hint="eastAsia"/>
                <w:color w:val="000000"/>
                <w:szCs w:val="21"/>
              </w:rPr>
              <w:t xml:space="preserve"> </w:t>
            </w:r>
            <w:r w:rsidRPr="001C7229">
              <w:rPr>
                <w:color w:val="000000"/>
                <w:szCs w:val="21"/>
              </w:rPr>
              <w:t>出版地</w:t>
            </w:r>
            <w:r w:rsidRPr="001C7229">
              <w:rPr>
                <w:color w:val="000000"/>
                <w:szCs w:val="21"/>
              </w:rPr>
              <w:t xml:space="preserve">: </w:t>
            </w:r>
            <w:r w:rsidRPr="001C7229">
              <w:rPr>
                <w:color w:val="000000"/>
                <w:szCs w:val="21"/>
              </w:rPr>
              <w:t>出版社</w:t>
            </w:r>
            <w:r w:rsidRPr="001C7229">
              <w:rPr>
                <w:color w:val="000000"/>
                <w:szCs w:val="21"/>
              </w:rPr>
              <w:t xml:space="preserve">, </w:t>
            </w:r>
            <w:r w:rsidRPr="001C7229">
              <w:rPr>
                <w:color w:val="000000"/>
                <w:szCs w:val="21"/>
              </w:rPr>
              <w:t>出版年</w:t>
            </w:r>
            <w:r w:rsidRPr="001C7229">
              <w:rPr>
                <w:rFonts w:hint="eastAsia"/>
                <w:color w:val="000000"/>
                <w:szCs w:val="21"/>
              </w:rPr>
              <w:t xml:space="preserve">: </w:t>
            </w:r>
            <w:r w:rsidRPr="001C7229">
              <w:rPr>
                <w:rFonts w:hint="eastAsia"/>
                <w:color w:val="000000"/>
                <w:szCs w:val="21"/>
              </w:rPr>
              <w:t>起页码</w:t>
            </w:r>
            <w:r w:rsidRPr="001C7229">
              <w:rPr>
                <w:rFonts w:hint="eastAsia"/>
                <w:color w:val="000000"/>
                <w:szCs w:val="21"/>
              </w:rPr>
              <w:t>-</w:t>
            </w:r>
            <w:r w:rsidRPr="001C7229">
              <w:rPr>
                <w:rFonts w:hint="eastAsia"/>
                <w:color w:val="000000"/>
                <w:szCs w:val="21"/>
              </w:rPr>
              <w:t>止页码</w:t>
            </w:r>
            <w:r w:rsidRPr="001C7229">
              <w:rPr>
                <w:rFonts w:hint="eastAsia"/>
                <w:color w:val="000000"/>
                <w:szCs w:val="21"/>
              </w:rPr>
              <w:t>.</w:t>
            </w:r>
          </w:p>
        </w:tc>
      </w:tr>
      <w:tr w:rsidR="001C7229" w:rsidRPr="001C7229" w14:paraId="06CE81C3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378D19DA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531" w:type="pct"/>
            <w:vMerge/>
            <w:vAlign w:val="center"/>
          </w:tcPr>
          <w:p w14:paraId="3B25A460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4198" w:type="pct"/>
          </w:tcPr>
          <w:p w14:paraId="2E1FCB19" w14:textId="77777777" w:rsidR="001C7229" w:rsidRPr="001C7229" w:rsidRDefault="001C7229" w:rsidP="001C7229">
            <w:pPr>
              <w:widowControl/>
              <w:ind w:left="420" w:hangingChars="200" w:hanging="420"/>
              <w:jc w:val="left"/>
              <w:rPr>
                <w:color w:val="000000"/>
                <w:szCs w:val="21"/>
              </w:rPr>
            </w:pPr>
            <w:r w:rsidRPr="001C7229">
              <w:rPr>
                <w:rFonts w:hint="eastAsia"/>
                <w:color w:val="000000"/>
                <w:szCs w:val="21"/>
              </w:rPr>
              <w:t>[3]</w:t>
            </w:r>
            <w:r w:rsidRPr="001C7229">
              <w:rPr>
                <w:rFonts w:hint="eastAsia"/>
                <w:color w:val="000000"/>
                <w:szCs w:val="21"/>
              </w:rPr>
              <w:tab/>
            </w:r>
            <w:r w:rsidRPr="001C7229">
              <w:rPr>
                <w:rFonts w:hint="eastAsia"/>
                <w:color w:val="000000"/>
                <w:szCs w:val="21"/>
              </w:rPr>
              <w:t>陈月明</w:t>
            </w:r>
            <w:r w:rsidRPr="001C7229">
              <w:rPr>
                <w:rFonts w:hint="eastAsia"/>
                <w:color w:val="000000"/>
                <w:szCs w:val="21"/>
              </w:rPr>
              <w:t xml:space="preserve">. </w:t>
            </w:r>
            <w:r w:rsidRPr="001C7229">
              <w:rPr>
                <w:rFonts w:hint="eastAsia"/>
                <w:color w:val="000000"/>
                <w:szCs w:val="21"/>
              </w:rPr>
              <w:t>油藏经营管理</w:t>
            </w:r>
            <w:r w:rsidRPr="001C7229">
              <w:rPr>
                <w:rFonts w:hint="eastAsia"/>
                <w:color w:val="000000"/>
                <w:szCs w:val="21"/>
              </w:rPr>
              <w:t xml:space="preserve">[M]. </w:t>
            </w:r>
            <w:r w:rsidRPr="001C7229">
              <w:rPr>
                <w:rFonts w:hint="eastAsia"/>
                <w:color w:val="000000"/>
                <w:szCs w:val="21"/>
              </w:rPr>
              <w:t>山东东营</w:t>
            </w:r>
            <w:r w:rsidRPr="001C7229">
              <w:rPr>
                <w:rFonts w:hint="eastAsia"/>
                <w:color w:val="000000"/>
                <w:szCs w:val="21"/>
              </w:rPr>
              <w:t xml:space="preserve">: </w:t>
            </w:r>
            <w:r w:rsidRPr="001C7229">
              <w:rPr>
                <w:rFonts w:hint="eastAsia"/>
                <w:color w:val="000000"/>
                <w:szCs w:val="21"/>
              </w:rPr>
              <w:t>中国石油大学出版社</w:t>
            </w:r>
            <w:r w:rsidRPr="001C7229">
              <w:rPr>
                <w:rFonts w:hint="eastAsia"/>
                <w:color w:val="000000"/>
                <w:szCs w:val="21"/>
              </w:rPr>
              <w:t>, 2007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color w:val="000000"/>
                <w:szCs w:val="21"/>
              </w:rPr>
              <w:t xml:space="preserve"> 102-118</w:t>
            </w:r>
            <w:r w:rsidRPr="001C7229">
              <w:rPr>
                <w:rFonts w:hint="eastAsia"/>
                <w:color w:val="000000"/>
                <w:szCs w:val="21"/>
              </w:rPr>
              <w:t>.</w:t>
            </w:r>
          </w:p>
          <w:p w14:paraId="14BF37DB" w14:textId="77777777" w:rsidR="001C7229" w:rsidRPr="001C7229" w:rsidRDefault="001C7229" w:rsidP="001C7229">
            <w:pPr>
              <w:widowControl/>
              <w:ind w:left="420" w:hangingChars="200" w:hanging="420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[4]</w:t>
            </w:r>
            <w:r w:rsidRPr="001C7229">
              <w:rPr>
                <w:color w:val="000000"/>
                <w:szCs w:val="21"/>
              </w:rPr>
              <w:tab/>
              <w:t xml:space="preserve">Shapiro A </w:t>
            </w:r>
            <w:proofErr w:type="spellStart"/>
            <w:r w:rsidRPr="001C7229">
              <w:rPr>
                <w:color w:val="000000"/>
                <w:szCs w:val="21"/>
              </w:rPr>
              <w:t>A</w:t>
            </w:r>
            <w:proofErr w:type="spellEnd"/>
            <w:r w:rsidRPr="001C7229">
              <w:rPr>
                <w:color w:val="000000"/>
                <w:szCs w:val="21"/>
              </w:rPr>
              <w:t xml:space="preserve">, </w:t>
            </w:r>
            <w:proofErr w:type="spellStart"/>
            <w:r w:rsidRPr="001C7229">
              <w:rPr>
                <w:color w:val="000000"/>
                <w:szCs w:val="21"/>
              </w:rPr>
              <w:t>Bedrikovetsky</w:t>
            </w:r>
            <w:proofErr w:type="spellEnd"/>
            <w:r w:rsidRPr="001C7229">
              <w:rPr>
                <w:color w:val="000000"/>
                <w:szCs w:val="21"/>
              </w:rPr>
              <w:t xml:space="preserve"> P G, Santos A, et al. Enhanced Oil Recovery[M]. Amsterdam: Elsevier, 2000</w:t>
            </w:r>
            <w:r>
              <w:rPr>
                <w:color w:val="000000"/>
                <w:szCs w:val="21"/>
              </w:rPr>
              <w:t>: 10-15</w:t>
            </w:r>
            <w:r w:rsidRPr="001C7229">
              <w:rPr>
                <w:color w:val="000000"/>
                <w:szCs w:val="21"/>
              </w:rPr>
              <w:t>.</w:t>
            </w:r>
          </w:p>
        </w:tc>
      </w:tr>
      <w:tr w:rsidR="001C7229" w:rsidRPr="001C7229" w14:paraId="5D8F1CAD" w14:textId="77777777" w:rsidTr="00365257">
        <w:trPr>
          <w:cantSplit/>
        </w:trPr>
        <w:tc>
          <w:tcPr>
            <w:tcW w:w="271" w:type="pct"/>
            <w:vMerge w:val="restart"/>
            <w:vAlign w:val="center"/>
          </w:tcPr>
          <w:p w14:paraId="3B54C7F8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3</w:t>
            </w:r>
          </w:p>
        </w:tc>
        <w:tc>
          <w:tcPr>
            <w:tcW w:w="531" w:type="pct"/>
            <w:vMerge w:val="restart"/>
            <w:vAlign w:val="center"/>
          </w:tcPr>
          <w:p w14:paraId="3E883C6D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有</w:t>
            </w:r>
            <w:r w:rsidRPr="001C7229">
              <w:rPr>
                <w:color w:val="000000"/>
                <w:szCs w:val="21"/>
              </w:rPr>
              <w:t>ISBN</w:t>
            </w:r>
            <w:r w:rsidRPr="001C7229">
              <w:rPr>
                <w:color w:val="000000"/>
                <w:szCs w:val="21"/>
              </w:rPr>
              <w:t>号的论文集</w:t>
            </w:r>
          </w:p>
          <w:p w14:paraId="0B82F871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（共著录</w:t>
            </w:r>
          </w:p>
          <w:p w14:paraId="3A81CE88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9</w:t>
            </w:r>
            <w:r w:rsidRPr="001C7229">
              <w:rPr>
                <w:color w:val="000000"/>
                <w:szCs w:val="21"/>
              </w:rPr>
              <w:t>项</w:t>
            </w:r>
            <w:r w:rsidRPr="001C722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4198" w:type="pct"/>
          </w:tcPr>
          <w:p w14:paraId="20DD1C30" w14:textId="77777777" w:rsidR="001C7229" w:rsidRPr="001C7229" w:rsidRDefault="001C7229" w:rsidP="001C7229">
            <w:pPr>
              <w:widowControl/>
              <w:numPr>
                <w:ilvl w:val="0"/>
                <w:numId w:val="6"/>
              </w:numPr>
              <w:jc w:val="left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 xml:space="preserve">   </w:t>
            </w:r>
            <w:r w:rsidRPr="001C7229">
              <w:rPr>
                <w:rFonts w:hint="eastAsia"/>
                <w:color w:val="000000"/>
                <w:szCs w:val="21"/>
              </w:rPr>
              <w:t>②</w:t>
            </w:r>
            <w:r w:rsidRPr="001C7229">
              <w:rPr>
                <w:color w:val="000000"/>
                <w:szCs w:val="21"/>
              </w:rPr>
              <w:t xml:space="preserve">   </w:t>
            </w:r>
            <w:r w:rsidRPr="001C7229">
              <w:rPr>
                <w:rFonts w:hint="eastAsia"/>
                <w:color w:val="000000"/>
                <w:szCs w:val="21"/>
              </w:rPr>
              <w:t>③</w:t>
            </w:r>
            <w:r w:rsidRPr="001C7229">
              <w:rPr>
                <w:color w:val="000000"/>
                <w:szCs w:val="21"/>
              </w:rPr>
              <w:t xml:space="preserve">    </w:t>
            </w:r>
            <w:r w:rsidRPr="001C7229">
              <w:rPr>
                <w:rFonts w:hint="eastAsia"/>
                <w:color w:val="000000"/>
                <w:szCs w:val="21"/>
              </w:rPr>
              <w:t xml:space="preserve">  </w:t>
            </w:r>
            <w:r w:rsidRPr="001C7229">
              <w:rPr>
                <w:color w:val="000000"/>
                <w:szCs w:val="21"/>
              </w:rPr>
              <w:t xml:space="preserve"> </w:t>
            </w:r>
            <w:r w:rsidRPr="001C7229">
              <w:rPr>
                <w:rFonts w:hint="eastAsia"/>
                <w:color w:val="000000"/>
                <w:szCs w:val="21"/>
              </w:rPr>
              <w:t>④</w:t>
            </w:r>
            <w:r w:rsidRPr="001C7229">
              <w:rPr>
                <w:color w:val="000000"/>
                <w:szCs w:val="21"/>
              </w:rPr>
              <w:t xml:space="preserve">   </w:t>
            </w:r>
            <w:r w:rsidRPr="001C7229">
              <w:rPr>
                <w:rFonts w:hint="eastAsia"/>
                <w:color w:val="000000"/>
                <w:szCs w:val="21"/>
              </w:rPr>
              <w:t>⑤</w:t>
            </w:r>
            <w:r w:rsidRPr="001C7229">
              <w:rPr>
                <w:color w:val="000000"/>
                <w:szCs w:val="21"/>
              </w:rPr>
              <w:t xml:space="preserve">       </w:t>
            </w:r>
            <w:r w:rsidRPr="001C7229">
              <w:rPr>
                <w:rFonts w:hint="eastAsia"/>
                <w:color w:val="000000"/>
                <w:szCs w:val="21"/>
              </w:rPr>
              <w:t xml:space="preserve">  </w:t>
            </w:r>
            <w:r w:rsidRPr="001C7229">
              <w:rPr>
                <w:color w:val="000000"/>
                <w:szCs w:val="21"/>
              </w:rPr>
              <w:t xml:space="preserve"> </w:t>
            </w:r>
            <w:r w:rsidRPr="001C7229">
              <w:rPr>
                <w:rFonts w:hint="eastAsia"/>
                <w:color w:val="000000"/>
                <w:szCs w:val="21"/>
              </w:rPr>
              <w:t>⑥</w:t>
            </w:r>
            <w:r w:rsidRPr="001C7229">
              <w:rPr>
                <w:color w:val="000000"/>
                <w:szCs w:val="21"/>
              </w:rPr>
              <w:t xml:space="preserve">    </w:t>
            </w:r>
            <w:r w:rsidRPr="001C7229">
              <w:rPr>
                <w:rFonts w:hint="eastAsia"/>
                <w:color w:val="000000"/>
                <w:szCs w:val="21"/>
              </w:rPr>
              <w:t xml:space="preserve">  </w:t>
            </w:r>
            <w:r w:rsidRPr="001C7229">
              <w:rPr>
                <w:rFonts w:hint="eastAsia"/>
                <w:color w:val="000000"/>
                <w:szCs w:val="21"/>
              </w:rPr>
              <w:t>⑦</w:t>
            </w:r>
            <w:r w:rsidRPr="001C7229">
              <w:rPr>
                <w:color w:val="000000"/>
                <w:szCs w:val="21"/>
              </w:rPr>
              <w:t xml:space="preserve">     </w:t>
            </w:r>
            <w:r w:rsidRPr="001C7229">
              <w:rPr>
                <w:rFonts w:hint="eastAsia"/>
                <w:color w:val="000000"/>
                <w:szCs w:val="21"/>
              </w:rPr>
              <w:t>⑧</w:t>
            </w:r>
            <w:r w:rsidRPr="001C7229">
              <w:rPr>
                <w:color w:val="000000"/>
                <w:szCs w:val="21"/>
              </w:rPr>
              <w:t xml:space="preserve">       </w:t>
            </w:r>
            <w:r w:rsidRPr="001C7229">
              <w:rPr>
                <w:rFonts w:hint="eastAsia"/>
                <w:color w:val="000000"/>
                <w:szCs w:val="21"/>
              </w:rPr>
              <w:t>⑨</w:t>
            </w:r>
          </w:p>
        </w:tc>
      </w:tr>
      <w:tr w:rsidR="001C7229" w:rsidRPr="001C7229" w14:paraId="24D358AC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564BFE60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531" w:type="pct"/>
            <w:vMerge/>
            <w:vAlign w:val="center"/>
          </w:tcPr>
          <w:p w14:paraId="3C6A876F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4198" w:type="pct"/>
          </w:tcPr>
          <w:p w14:paraId="5DDA9001" w14:textId="77777777" w:rsidR="001C7229" w:rsidRPr="001C7229" w:rsidRDefault="001C7229" w:rsidP="001C7229">
            <w:pPr>
              <w:widowControl/>
              <w:jc w:val="left"/>
              <w:rPr>
                <w:color w:val="000000"/>
                <w:szCs w:val="21"/>
              </w:rPr>
            </w:pPr>
            <w:r w:rsidRPr="001C7229">
              <w:rPr>
                <w:rFonts w:hint="eastAsia"/>
                <w:color w:val="000000"/>
                <w:szCs w:val="21"/>
              </w:rPr>
              <w:t>[</w:t>
            </w:r>
            <w:r w:rsidRPr="001C7229">
              <w:rPr>
                <w:color w:val="000000"/>
                <w:szCs w:val="21"/>
              </w:rPr>
              <w:t>序号</w:t>
            </w:r>
            <w:r w:rsidRPr="001C7229">
              <w:rPr>
                <w:rFonts w:hint="eastAsia"/>
                <w:color w:val="000000"/>
                <w:szCs w:val="21"/>
              </w:rPr>
              <w:t xml:space="preserve">] </w:t>
            </w:r>
            <w:r w:rsidRPr="001C7229">
              <w:rPr>
                <w:color w:val="000000"/>
                <w:szCs w:val="21"/>
              </w:rPr>
              <w:t>作者</w:t>
            </w:r>
            <w:r w:rsidRPr="001C7229">
              <w:rPr>
                <w:rFonts w:hint="eastAsia"/>
                <w:color w:val="000000"/>
                <w:szCs w:val="21"/>
              </w:rPr>
              <w:t xml:space="preserve">. </w:t>
            </w:r>
            <w:r w:rsidRPr="001C7229">
              <w:rPr>
                <w:color w:val="000000"/>
                <w:szCs w:val="21"/>
              </w:rPr>
              <w:t>题名</w:t>
            </w:r>
            <w:r w:rsidRPr="001C7229">
              <w:rPr>
                <w:color w:val="000000"/>
                <w:szCs w:val="21"/>
              </w:rPr>
              <w:t>[A].</w:t>
            </w:r>
            <w:r w:rsidRPr="001C7229">
              <w:rPr>
                <w:rFonts w:hint="eastAsia"/>
                <w:color w:val="000000"/>
                <w:szCs w:val="21"/>
              </w:rPr>
              <w:t xml:space="preserve"> </w:t>
            </w:r>
            <w:r w:rsidRPr="001C7229">
              <w:rPr>
                <w:color w:val="000000"/>
                <w:szCs w:val="21"/>
              </w:rPr>
              <w:t>主编</w:t>
            </w:r>
            <w:r w:rsidRPr="001C7229">
              <w:rPr>
                <w:rFonts w:hint="eastAsia"/>
                <w:color w:val="000000"/>
                <w:szCs w:val="21"/>
              </w:rPr>
              <w:t xml:space="preserve">. </w:t>
            </w:r>
            <w:r w:rsidRPr="001C7229">
              <w:rPr>
                <w:color w:val="000000"/>
                <w:szCs w:val="21"/>
              </w:rPr>
              <w:t>论文集名</w:t>
            </w:r>
            <w:r w:rsidRPr="001C7229">
              <w:rPr>
                <w:color w:val="000000"/>
                <w:szCs w:val="21"/>
              </w:rPr>
              <w:t>[C]</w:t>
            </w:r>
            <w:r w:rsidRPr="001C7229">
              <w:rPr>
                <w:rFonts w:hint="eastAsia"/>
                <w:color w:val="000000"/>
                <w:szCs w:val="21"/>
              </w:rPr>
              <w:t xml:space="preserve">. </w:t>
            </w:r>
            <w:r w:rsidRPr="001C7229">
              <w:rPr>
                <w:color w:val="000000"/>
                <w:szCs w:val="21"/>
              </w:rPr>
              <w:t>出版地</w:t>
            </w:r>
            <w:r w:rsidRPr="001C7229">
              <w:rPr>
                <w:rFonts w:hint="eastAsia"/>
                <w:color w:val="000000"/>
                <w:szCs w:val="21"/>
              </w:rPr>
              <w:t xml:space="preserve">: </w:t>
            </w:r>
            <w:r w:rsidRPr="001C7229">
              <w:rPr>
                <w:color w:val="000000"/>
                <w:szCs w:val="21"/>
              </w:rPr>
              <w:t>出版社</w:t>
            </w:r>
            <w:r w:rsidRPr="001C7229">
              <w:rPr>
                <w:color w:val="000000"/>
                <w:szCs w:val="21"/>
              </w:rPr>
              <w:t xml:space="preserve">, </w:t>
            </w:r>
            <w:r w:rsidRPr="001C7229">
              <w:rPr>
                <w:color w:val="000000"/>
                <w:szCs w:val="21"/>
              </w:rPr>
              <w:t>出版年</w:t>
            </w:r>
            <w:r w:rsidRPr="001C7229">
              <w:rPr>
                <w:rFonts w:hint="eastAsia"/>
                <w:color w:val="000000"/>
                <w:szCs w:val="21"/>
              </w:rPr>
              <w:t xml:space="preserve">: </w:t>
            </w:r>
            <w:r w:rsidRPr="001C7229">
              <w:rPr>
                <w:color w:val="000000"/>
                <w:szCs w:val="21"/>
              </w:rPr>
              <w:t>起止</w:t>
            </w:r>
            <w:r w:rsidRPr="001C7229">
              <w:rPr>
                <w:color w:val="000000"/>
                <w:szCs w:val="21"/>
              </w:rPr>
              <w:t>-</w:t>
            </w:r>
            <w:r w:rsidRPr="001C7229">
              <w:rPr>
                <w:color w:val="000000"/>
                <w:szCs w:val="21"/>
              </w:rPr>
              <w:t>页码</w:t>
            </w:r>
            <w:r w:rsidRPr="001C7229">
              <w:rPr>
                <w:rFonts w:hint="eastAsia"/>
                <w:color w:val="000000"/>
                <w:szCs w:val="21"/>
              </w:rPr>
              <w:t>.</w:t>
            </w:r>
          </w:p>
        </w:tc>
      </w:tr>
      <w:tr w:rsidR="001C7229" w:rsidRPr="001C7229" w14:paraId="239CC5D9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5AFD7DF3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531" w:type="pct"/>
            <w:vMerge/>
            <w:vAlign w:val="center"/>
          </w:tcPr>
          <w:p w14:paraId="49D5A759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4198" w:type="pct"/>
          </w:tcPr>
          <w:p w14:paraId="2481D388" w14:textId="77777777" w:rsidR="001C7229" w:rsidRPr="001C7229" w:rsidRDefault="001C7229" w:rsidP="001C7229">
            <w:pPr>
              <w:widowControl/>
              <w:ind w:left="420" w:hangingChars="200" w:hanging="420"/>
              <w:jc w:val="left"/>
              <w:rPr>
                <w:color w:val="000000"/>
                <w:szCs w:val="21"/>
              </w:rPr>
            </w:pPr>
            <w:r w:rsidRPr="001C7229">
              <w:rPr>
                <w:rFonts w:hint="eastAsia"/>
                <w:color w:val="000000"/>
                <w:szCs w:val="21"/>
              </w:rPr>
              <w:t>[5]</w:t>
            </w:r>
            <w:r w:rsidRPr="001C7229">
              <w:rPr>
                <w:rFonts w:hint="eastAsia"/>
                <w:color w:val="000000"/>
                <w:szCs w:val="21"/>
              </w:rPr>
              <w:tab/>
            </w:r>
            <w:proofErr w:type="gramStart"/>
            <w:r w:rsidRPr="001C7229">
              <w:rPr>
                <w:rFonts w:hint="eastAsia"/>
                <w:color w:val="000000"/>
                <w:szCs w:val="21"/>
              </w:rPr>
              <w:t>毛峡</w:t>
            </w:r>
            <w:proofErr w:type="gramEnd"/>
            <w:r w:rsidRPr="001C7229">
              <w:rPr>
                <w:rFonts w:hint="eastAsia"/>
                <w:color w:val="000000"/>
                <w:szCs w:val="21"/>
              </w:rPr>
              <w:t xml:space="preserve">. </w:t>
            </w:r>
            <w:r w:rsidRPr="001C7229">
              <w:rPr>
                <w:rFonts w:hint="eastAsia"/>
                <w:color w:val="000000"/>
                <w:szCs w:val="21"/>
              </w:rPr>
              <w:t>绘画的音乐表现</w:t>
            </w:r>
            <w:r w:rsidRPr="001C7229">
              <w:rPr>
                <w:rFonts w:hint="eastAsia"/>
                <w:color w:val="000000"/>
                <w:szCs w:val="21"/>
              </w:rPr>
              <w:t xml:space="preserve">[A]. </w:t>
            </w:r>
            <w:r w:rsidRPr="001C7229">
              <w:rPr>
                <w:rFonts w:hint="eastAsia"/>
                <w:color w:val="000000"/>
                <w:szCs w:val="21"/>
              </w:rPr>
              <w:t>中国人工智能学会</w:t>
            </w:r>
            <w:r w:rsidRPr="001C7229">
              <w:rPr>
                <w:rFonts w:hint="eastAsia"/>
                <w:color w:val="000000"/>
                <w:szCs w:val="21"/>
              </w:rPr>
              <w:t>2001</w:t>
            </w:r>
            <w:r w:rsidRPr="001C7229">
              <w:rPr>
                <w:rFonts w:hint="eastAsia"/>
                <w:color w:val="000000"/>
                <w:szCs w:val="21"/>
              </w:rPr>
              <w:t>年全国学术年会论文集</w:t>
            </w:r>
            <w:r w:rsidRPr="001C7229">
              <w:rPr>
                <w:rFonts w:hint="eastAsia"/>
                <w:color w:val="000000"/>
                <w:szCs w:val="21"/>
              </w:rPr>
              <w:t xml:space="preserve">[C]. </w:t>
            </w:r>
            <w:r w:rsidRPr="001C7229">
              <w:rPr>
                <w:rFonts w:hint="eastAsia"/>
                <w:color w:val="000000"/>
                <w:szCs w:val="21"/>
              </w:rPr>
              <w:t>北京</w:t>
            </w:r>
            <w:r w:rsidRPr="001C7229">
              <w:rPr>
                <w:rFonts w:hint="eastAsia"/>
                <w:color w:val="000000"/>
                <w:szCs w:val="21"/>
              </w:rPr>
              <w:t xml:space="preserve">: </w:t>
            </w:r>
            <w:r w:rsidRPr="001C7229">
              <w:rPr>
                <w:rFonts w:hint="eastAsia"/>
                <w:color w:val="000000"/>
                <w:szCs w:val="21"/>
              </w:rPr>
              <w:t>北京邮电大学出版社</w:t>
            </w:r>
            <w:r w:rsidRPr="001C7229">
              <w:rPr>
                <w:rFonts w:hint="eastAsia"/>
                <w:color w:val="000000"/>
                <w:szCs w:val="21"/>
              </w:rPr>
              <w:t>, 2001: 739-740.</w:t>
            </w:r>
          </w:p>
        </w:tc>
      </w:tr>
      <w:tr w:rsidR="001C7229" w:rsidRPr="001C7229" w14:paraId="51B18448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505EED93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531" w:type="pct"/>
            <w:vMerge/>
            <w:vAlign w:val="center"/>
          </w:tcPr>
          <w:p w14:paraId="64CCEEC7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4198" w:type="pct"/>
            <w:tcMar>
              <w:right w:w="57" w:type="dxa"/>
            </w:tcMar>
          </w:tcPr>
          <w:p w14:paraId="24F121FC" w14:textId="77777777" w:rsidR="001C7229" w:rsidRPr="001C7229" w:rsidRDefault="001C7229" w:rsidP="001C7229">
            <w:pPr>
              <w:widowControl/>
              <w:ind w:left="420" w:hangingChars="200" w:hanging="420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[6]</w:t>
            </w:r>
            <w:r w:rsidRPr="001C7229">
              <w:rPr>
                <w:color w:val="000000"/>
                <w:szCs w:val="21"/>
              </w:rPr>
              <w:tab/>
              <w:t>Mao Xia</w:t>
            </w:r>
            <w:r w:rsidRPr="001C7229">
              <w:rPr>
                <w:rFonts w:hint="eastAsia"/>
                <w:color w:val="000000"/>
                <w:szCs w:val="21"/>
              </w:rPr>
              <w:t>.</w:t>
            </w:r>
            <w:r w:rsidRPr="001C7229">
              <w:rPr>
                <w:color w:val="000000"/>
                <w:szCs w:val="21"/>
              </w:rPr>
              <w:t xml:space="preserve"> Analysis of affective characteristics and evaluation of harmonious feeling of image based on 1/f fluctuation theory[A]</w:t>
            </w:r>
            <w:r w:rsidRPr="001C7229">
              <w:rPr>
                <w:rFonts w:hint="eastAsia"/>
                <w:color w:val="000000"/>
                <w:szCs w:val="21"/>
              </w:rPr>
              <w:t xml:space="preserve">. </w:t>
            </w:r>
            <w:r w:rsidRPr="001C7229">
              <w:rPr>
                <w:color w:val="000000"/>
                <w:szCs w:val="21"/>
              </w:rPr>
              <w:t>International Conference on Industrial &amp; Engineering Applications of Artificial Intelligence &amp; Expert Systems (IEA/AIE)[C]</w:t>
            </w:r>
            <w:r w:rsidRPr="001C7229">
              <w:rPr>
                <w:rFonts w:hint="eastAsia"/>
                <w:color w:val="000000"/>
                <w:szCs w:val="21"/>
              </w:rPr>
              <w:t xml:space="preserve">. </w:t>
            </w:r>
            <w:r w:rsidRPr="001C7229">
              <w:rPr>
                <w:color w:val="000000"/>
                <w:szCs w:val="21"/>
              </w:rPr>
              <w:t>Australia Springer Publishing House,</w:t>
            </w:r>
            <w:r w:rsidRPr="001C7229">
              <w:rPr>
                <w:rFonts w:hint="eastAsia"/>
                <w:color w:val="000000"/>
                <w:szCs w:val="21"/>
              </w:rPr>
              <w:t xml:space="preserve"> </w:t>
            </w:r>
            <w:r w:rsidRPr="001C7229">
              <w:rPr>
                <w:color w:val="000000"/>
                <w:szCs w:val="21"/>
              </w:rPr>
              <w:t>2002</w:t>
            </w:r>
            <w:r w:rsidRPr="001C7229">
              <w:rPr>
                <w:rFonts w:hint="eastAsia"/>
                <w:color w:val="000000"/>
                <w:szCs w:val="21"/>
              </w:rPr>
              <w:t xml:space="preserve">: </w:t>
            </w:r>
            <w:r w:rsidRPr="001C7229">
              <w:rPr>
                <w:color w:val="000000"/>
                <w:szCs w:val="21"/>
              </w:rPr>
              <w:t>17-19</w:t>
            </w:r>
            <w:r w:rsidRPr="001C7229">
              <w:rPr>
                <w:rFonts w:hint="eastAsia"/>
                <w:color w:val="000000"/>
                <w:szCs w:val="21"/>
              </w:rPr>
              <w:t>.</w:t>
            </w:r>
          </w:p>
        </w:tc>
      </w:tr>
      <w:tr w:rsidR="001C7229" w:rsidRPr="001C7229" w14:paraId="109B7D43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222C9FCA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24FAD5DC" w14:textId="77777777" w:rsidR="001C7229" w:rsidRPr="001C7229" w:rsidRDefault="001C7229" w:rsidP="001C7229">
            <w:pPr>
              <w:widowControl/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1C7229">
              <w:rPr>
                <w:rFonts w:hint="eastAsia"/>
                <w:color w:val="FF0000"/>
                <w:szCs w:val="21"/>
              </w:rPr>
              <w:t>SPE</w:t>
            </w:r>
            <w:r w:rsidRPr="001C7229">
              <w:rPr>
                <w:rFonts w:hint="eastAsia"/>
                <w:color w:val="FF0000"/>
                <w:szCs w:val="21"/>
              </w:rPr>
              <w:t>会议论文</w:t>
            </w:r>
          </w:p>
          <w:p w14:paraId="45EB2BB8" w14:textId="77777777" w:rsidR="001C7229" w:rsidRPr="001C7229" w:rsidRDefault="001C7229" w:rsidP="001C7229">
            <w:pPr>
              <w:widowControl/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1C7229">
              <w:rPr>
                <w:color w:val="FF0000"/>
                <w:szCs w:val="21"/>
              </w:rPr>
              <w:t>（共著录</w:t>
            </w:r>
            <w:r w:rsidRPr="001C7229">
              <w:rPr>
                <w:color w:val="FF0000"/>
                <w:szCs w:val="21"/>
              </w:rPr>
              <w:t>9</w:t>
            </w:r>
            <w:r w:rsidRPr="001C7229">
              <w:rPr>
                <w:color w:val="FF0000"/>
                <w:szCs w:val="21"/>
              </w:rPr>
              <w:t>项</w:t>
            </w:r>
            <w:r w:rsidRPr="001C7229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4198" w:type="pct"/>
            <w:tcMar>
              <w:right w:w="57" w:type="dxa"/>
            </w:tcMar>
          </w:tcPr>
          <w:p w14:paraId="69F900AB" w14:textId="77777777" w:rsidR="001C7229" w:rsidRPr="001C7229" w:rsidRDefault="001C7229" w:rsidP="001C7229">
            <w:pPr>
              <w:widowControl/>
              <w:ind w:left="420" w:hangingChars="200" w:hanging="420"/>
              <w:rPr>
                <w:color w:val="FF0000"/>
                <w:szCs w:val="21"/>
              </w:rPr>
            </w:pPr>
            <w:r w:rsidRPr="001C7229">
              <w:rPr>
                <w:rFonts w:hint="eastAsia"/>
                <w:color w:val="FF0000"/>
                <w:szCs w:val="21"/>
              </w:rPr>
              <w:t>①</w:t>
            </w:r>
            <w:r w:rsidRPr="001C7229">
              <w:rPr>
                <w:rFonts w:hint="eastAsia"/>
                <w:color w:val="FF0000"/>
                <w:szCs w:val="21"/>
              </w:rPr>
              <w:tab/>
              <w:t xml:space="preserve">   </w:t>
            </w:r>
            <w:r w:rsidRPr="001C7229">
              <w:rPr>
                <w:rFonts w:hint="eastAsia"/>
                <w:color w:val="FF0000"/>
                <w:szCs w:val="21"/>
              </w:rPr>
              <w:t>②</w:t>
            </w:r>
            <w:r w:rsidRPr="001C7229">
              <w:rPr>
                <w:rFonts w:hint="eastAsia"/>
                <w:color w:val="FF0000"/>
                <w:szCs w:val="21"/>
              </w:rPr>
              <w:t xml:space="preserve">   </w:t>
            </w:r>
            <w:r w:rsidRPr="001C7229">
              <w:rPr>
                <w:rFonts w:hint="eastAsia"/>
                <w:color w:val="FF0000"/>
                <w:szCs w:val="21"/>
              </w:rPr>
              <w:t>③</w:t>
            </w:r>
            <w:r w:rsidRPr="001C7229">
              <w:rPr>
                <w:rFonts w:hint="eastAsia"/>
                <w:color w:val="FF0000"/>
                <w:szCs w:val="21"/>
              </w:rPr>
              <w:t xml:space="preserve">      </w:t>
            </w:r>
            <w:r w:rsidRPr="001C7229">
              <w:rPr>
                <w:rFonts w:hint="eastAsia"/>
                <w:color w:val="FF0000"/>
                <w:szCs w:val="21"/>
              </w:rPr>
              <w:t>④</w:t>
            </w:r>
            <w:r w:rsidRPr="001C7229">
              <w:rPr>
                <w:rFonts w:hint="eastAsia"/>
                <w:color w:val="FF0000"/>
                <w:szCs w:val="21"/>
              </w:rPr>
              <w:t xml:space="preserve">    </w:t>
            </w:r>
            <w:r w:rsidRPr="001C7229">
              <w:rPr>
                <w:color w:val="FF0000"/>
                <w:szCs w:val="21"/>
              </w:rPr>
              <w:t xml:space="preserve">      </w:t>
            </w:r>
            <w:r w:rsidRPr="001C7229">
              <w:rPr>
                <w:rFonts w:hint="eastAsia"/>
                <w:color w:val="FF0000"/>
                <w:szCs w:val="21"/>
              </w:rPr>
              <w:t>⑤</w:t>
            </w:r>
          </w:p>
        </w:tc>
      </w:tr>
      <w:tr w:rsidR="001C7229" w:rsidRPr="001C7229" w14:paraId="2AB9DEC5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38211E59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531" w:type="pct"/>
            <w:vMerge/>
            <w:vAlign w:val="center"/>
          </w:tcPr>
          <w:p w14:paraId="69962036" w14:textId="77777777" w:rsidR="001C7229" w:rsidRPr="001C7229" w:rsidRDefault="001C7229" w:rsidP="001C7229">
            <w:pPr>
              <w:widowControl/>
              <w:jc w:val="center"/>
              <w:rPr>
                <w:color w:val="FF0000"/>
                <w:szCs w:val="21"/>
              </w:rPr>
            </w:pPr>
          </w:p>
        </w:tc>
        <w:tc>
          <w:tcPr>
            <w:tcW w:w="4198" w:type="pct"/>
            <w:tcMar>
              <w:right w:w="57" w:type="dxa"/>
            </w:tcMar>
          </w:tcPr>
          <w:p w14:paraId="3F5E9654" w14:textId="77777777" w:rsidR="001C7229" w:rsidRPr="001C7229" w:rsidRDefault="001C7229" w:rsidP="001C7229">
            <w:pPr>
              <w:widowControl/>
              <w:ind w:left="420" w:hangingChars="200" w:hanging="420"/>
              <w:rPr>
                <w:color w:val="FF0000"/>
                <w:szCs w:val="21"/>
              </w:rPr>
            </w:pPr>
            <w:r w:rsidRPr="001C7229">
              <w:rPr>
                <w:rFonts w:hint="eastAsia"/>
                <w:color w:val="FF0000"/>
                <w:szCs w:val="21"/>
              </w:rPr>
              <w:t>[</w:t>
            </w:r>
            <w:r w:rsidRPr="001C7229">
              <w:rPr>
                <w:rFonts w:hint="eastAsia"/>
                <w:color w:val="FF0000"/>
                <w:szCs w:val="21"/>
              </w:rPr>
              <w:t>序号</w:t>
            </w:r>
            <w:r w:rsidRPr="001C7229">
              <w:rPr>
                <w:rFonts w:hint="eastAsia"/>
                <w:color w:val="FF0000"/>
                <w:szCs w:val="21"/>
              </w:rPr>
              <w:t xml:space="preserve">] </w:t>
            </w:r>
            <w:r w:rsidRPr="001C7229">
              <w:rPr>
                <w:rFonts w:hint="eastAsia"/>
                <w:color w:val="FF0000"/>
                <w:szCs w:val="21"/>
              </w:rPr>
              <w:t>作者</w:t>
            </w:r>
            <w:r w:rsidRPr="001C7229">
              <w:rPr>
                <w:rFonts w:hint="eastAsia"/>
                <w:color w:val="FF0000"/>
                <w:szCs w:val="21"/>
              </w:rPr>
              <w:t xml:space="preserve">. </w:t>
            </w:r>
            <w:r w:rsidRPr="001C7229">
              <w:rPr>
                <w:rFonts w:hint="eastAsia"/>
                <w:color w:val="FF0000"/>
                <w:szCs w:val="21"/>
              </w:rPr>
              <w:t>题名</w:t>
            </w:r>
            <w:r w:rsidRPr="001C7229">
              <w:rPr>
                <w:rFonts w:hint="eastAsia"/>
                <w:color w:val="FF0000"/>
                <w:szCs w:val="21"/>
              </w:rPr>
              <w:t xml:space="preserve">[C]. SPENumber, </w:t>
            </w:r>
            <w:r w:rsidRPr="001C7229">
              <w:rPr>
                <w:rFonts w:hint="eastAsia"/>
                <w:color w:val="FF0000"/>
                <w:szCs w:val="21"/>
              </w:rPr>
              <w:t>出版年份</w:t>
            </w:r>
            <w:r w:rsidRPr="001C7229">
              <w:rPr>
                <w:rFonts w:hint="eastAsia"/>
                <w:color w:val="FF0000"/>
                <w:szCs w:val="21"/>
              </w:rPr>
              <w:t>.</w:t>
            </w:r>
          </w:p>
        </w:tc>
      </w:tr>
      <w:tr w:rsidR="001C7229" w:rsidRPr="001C7229" w14:paraId="6F37873D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37A405A2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531" w:type="pct"/>
            <w:vMerge/>
            <w:vAlign w:val="center"/>
          </w:tcPr>
          <w:p w14:paraId="2A78D811" w14:textId="77777777" w:rsidR="001C7229" w:rsidRPr="001C7229" w:rsidRDefault="001C7229" w:rsidP="001C7229">
            <w:pPr>
              <w:widowControl/>
              <w:jc w:val="center"/>
              <w:rPr>
                <w:color w:val="FF0000"/>
                <w:szCs w:val="21"/>
              </w:rPr>
            </w:pPr>
          </w:p>
        </w:tc>
        <w:tc>
          <w:tcPr>
            <w:tcW w:w="4198" w:type="pct"/>
            <w:tcMar>
              <w:right w:w="57" w:type="dxa"/>
            </w:tcMar>
          </w:tcPr>
          <w:p w14:paraId="7905D133" w14:textId="77777777" w:rsidR="001C7229" w:rsidRPr="001C7229" w:rsidRDefault="001C7229" w:rsidP="001C7229">
            <w:pPr>
              <w:widowControl/>
              <w:ind w:left="420" w:hangingChars="200" w:hanging="420"/>
              <w:rPr>
                <w:color w:val="FF0000"/>
                <w:szCs w:val="21"/>
              </w:rPr>
            </w:pPr>
            <w:r w:rsidRPr="001C7229">
              <w:rPr>
                <w:color w:val="FF0000"/>
                <w:szCs w:val="21"/>
              </w:rPr>
              <w:t>[7]</w:t>
            </w:r>
            <w:r w:rsidRPr="001C7229">
              <w:rPr>
                <w:color w:val="FF0000"/>
                <w:szCs w:val="21"/>
              </w:rPr>
              <w:tab/>
              <w:t>Mao Xia. Analysis of affective characteristics and evaluation of harmonious feeling of image based on 1/f fluctuation theory[C]. SPE172636, 2015.</w:t>
            </w:r>
          </w:p>
        </w:tc>
      </w:tr>
      <w:tr w:rsidR="001C7229" w:rsidRPr="001C7229" w14:paraId="68801807" w14:textId="77777777" w:rsidTr="00365257">
        <w:trPr>
          <w:cantSplit/>
        </w:trPr>
        <w:tc>
          <w:tcPr>
            <w:tcW w:w="271" w:type="pct"/>
            <w:vMerge w:val="restart"/>
            <w:vAlign w:val="center"/>
          </w:tcPr>
          <w:p w14:paraId="404C16C9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4</w:t>
            </w:r>
          </w:p>
        </w:tc>
        <w:tc>
          <w:tcPr>
            <w:tcW w:w="531" w:type="pct"/>
            <w:vMerge w:val="restart"/>
            <w:vAlign w:val="center"/>
          </w:tcPr>
          <w:p w14:paraId="4212FEF3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学位论文</w:t>
            </w:r>
          </w:p>
          <w:p w14:paraId="6DCB99A0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rFonts w:hint="eastAsia"/>
                <w:color w:val="000000"/>
                <w:szCs w:val="21"/>
              </w:rPr>
              <w:t>（</w:t>
            </w:r>
            <w:r w:rsidRPr="001C7229">
              <w:rPr>
                <w:color w:val="000000"/>
                <w:szCs w:val="21"/>
              </w:rPr>
              <w:t>共著录</w:t>
            </w:r>
          </w:p>
          <w:p w14:paraId="36D177CD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>6</w:t>
            </w:r>
            <w:r w:rsidRPr="001C7229">
              <w:rPr>
                <w:color w:val="000000"/>
                <w:szCs w:val="21"/>
              </w:rPr>
              <w:t>项</w:t>
            </w:r>
            <w:r w:rsidRPr="001C722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4198" w:type="pct"/>
          </w:tcPr>
          <w:p w14:paraId="1CEDC3E0" w14:textId="77777777" w:rsidR="001C7229" w:rsidRPr="001C7229" w:rsidRDefault="001C7229" w:rsidP="001C7229">
            <w:pPr>
              <w:widowControl/>
              <w:numPr>
                <w:ilvl w:val="0"/>
                <w:numId w:val="7"/>
              </w:numPr>
              <w:jc w:val="left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 xml:space="preserve">   </w:t>
            </w:r>
            <w:r w:rsidRPr="001C7229">
              <w:rPr>
                <w:rFonts w:hint="eastAsia"/>
                <w:color w:val="000000"/>
                <w:szCs w:val="21"/>
              </w:rPr>
              <w:t>②</w:t>
            </w:r>
            <w:r w:rsidRPr="001C7229">
              <w:rPr>
                <w:color w:val="000000"/>
                <w:szCs w:val="21"/>
              </w:rPr>
              <w:t xml:space="preserve">   </w:t>
            </w:r>
            <w:r w:rsidRPr="001C7229">
              <w:rPr>
                <w:rFonts w:hint="eastAsia"/>
                <w:color w:val="000000"/>
                <w:szCs w:val="21"/>
              </w:rPr>
              <w:t>③</w:t>
            </w:r>
            <w:r w:rsidRPr="001C7229">
              <w:rPr>
                <w:color w:val="000000"/>
                <w:szCs w:val="21"/>
              </w:rPr>
              <w:t xml:space="preserve">     </w:t>
            </w:r>
            <w:r w:rsidRPr="001C7229">
              <w:rPr>
                <w:rFonts w:hint="eastAsia"/>
                <w:color w:val="000000"/>
                <w:szCs w:val="21"/>
              </w:rPr>
              <w:t>④</w:t>
            </w:r>
            <w:r w:rsidRPr="001C7229">
              <w:rPr>
                <w:color w:val="000000"/>
                <w:szCs w:val="21"/>
              </w:rPr>
              <w:t xml:space="preserve">     </w:t>
            </w:r>
            <w:r w:rsidRPr="001C7229">
              <w:rPr>
                <w:rFonts w:hint="eastAsia"/>
                <w:color w:val="000000"/>
                <w:szCs w:val="21"/>
              </w:rPr>
              <w:t>⑤</w:t>
            </w:r>
            <w:r w:rsidRPr="001C7229">
              <w:rPr>
                <w:color w:val="000000"/>
                <w:szCs w:val="21"/>
              </w:rPr>
              <w:t xml:space="preserve">     </w:t>
            </w:r>
            <w:r w:rsidRPr="001C7229">
              <w:rPr>
                <w:rFonts w:hint="eastAsia"/>
                <w:color w:val="000000"/>
                <w:szCs w:val="21"/>
              </w:rPr>
              <w:t>⑥</w:t>
            </w:r>
          </w:p>
        </w:tc>
      </w:tr>
      <w:tr w:rsidR="001C7229" w:rsidRPr="001C7229" w14:paraId="0254D9DC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1526B277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531" w:type="pct"/>
            <w:vMerge/>
            <w:vAlign w:val="center"/>
          </w:tcPr>
          <w:p w14:paraId="0899449E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4198" w:type="pct"/>
          </w:tcPr>
          <w:p w14:paraId="7AEA1C83" w14:textId="77777777" w:rsidR="001C7229" w:rsidRPr="001C7229" w:rsidRDefault="001C7229" w:rsidP="001C7229">
            <w:pPr>
              <w:widowControl/>
              <w:jc w:val="left"/>
              <w:rPr>
                <w:color w:val="000000"/>
                <w:szCs w:val="21"/>
              </w:rPr>
            </w:pPr>
            <w:r w:rsidRPr="001C7229">
              <w:rPr>
                <w:rFonts w:hint="eastAsia"/>
                <w:color w:val="000000"/>
                <w:szCs w:val="21"/>
              </w:rPr>
              <w:t>[</w:t>
            </w:r>
            <w:r w:rsidRPr="001C7229">
              <w:rPr>
                <w:color w:val="000000"/>
                <w:szCs w:val="21"/>
              </w:rPr>
              <w:t>序号</w:t>
            </w:r>
            <w:r w:rsidRPr="001C7229">
              <w:rPr>
                <w:rFonts w:hint="eastAsia"/>
                <w:color w:val="000000"/>
                <w:szCs w:val="21"/>
              </w:rPr>
              <w:t xml:space="preserve">] </w:t>
            </w:r>
            <w:r w:rsidRPr="001C7229">
              <w:rPr>
                <w:color w:val="000000"/>
                <w:szCs w:val="21"/>
              </w:rPr>
              <w:t>作者</w:t>
            </w:r>
            <w:r w:rsidRPr="001C7229">
              <w:rPr>
                <w:rFonts w:hint="eastAsia"/>
                <w:color w:val="000000"/>
                <w:szCs w:val="21"/>
              </w:rPr>
              <w:t xml:space="preserve">. </w:t>
            </w:r>
            <w:r w:rsidRPr="001C7229">
              <w:rPr>
                <w:color w:val="000000"/>
                <w:szCs w:val="21"/>
              </w:rPr>
              <w:t>题名</w:t>
            </w:r>
            <w:r w:rsidRPr="001C7229">
              <w:rPr>
                <w:color w:val="000000"/>
                <w:szCs w:val="21"/>
              </w:rPr>
              <w:t>[D]</w:t>
            </w:r>
            <w:r w:rsidRPr="001C7229">
              <w:rPr>
                <w:rFonts w:hint="eastAsia"/>
                <w:color w:val="000000"/>
                <w:szCs w:val="21"/>
              </w:rPr>
              <w:t xml:space="preserve">. </w:t>
            </w:r>
            <w:r w:rsidRPr="001C7229">
              <w:rPr>
                <w:color w:val="000000"/>
                <w:szCs w:val="21"/>
              </w:rPr>
              <w:t>保存地</w:t>
            </w:r>
            <w:r w:rsidRPr="001C7229">
              <w:rPr>
                <w:rFonts w:hint="eastAsia"/>
                <w:color w:val="000000"/>
                <w:szCs w:val="21"/>
              </w:rPr>
              <w:t xml:space="preserve">: </w:t>
            </w:r>
            <w:r w:rsidRPr="001C7229">
              <w:rPr>
                <w:color w:val="000000"/>
                <w:szCs w:val="21"/>
              </w:rPr>
              <w:t>保存单位</w:t>
            </w:r>
            <w:r w:rsidRPr="001C7229">
              <w:rPr>
                <w:color w:val="000000"/>
                <w:szCs w:val="21"/>
              </w:rPr>
              <w:t xml:space="preserve">, </w:t>
            </w:r>
            <w:r w:rsidRPr="001C7229">
              <w:rPr>
                <w:color w:val="000000"/>
                <w:szCs w:val="21"/>
              </w:rPr>
              <w:t>年份</w:t>
            </w:r>
            <w:r w:rsidRPr="001C7229">
              <w:rPr>
                <w:rFonts w:hint="eastAsia"/>
                <w:color w:val="000000"/>
                <w:szCs w:val="21"/>
              </w:rPr>
              <w:t>.</w:t>
            </w:r>
          </w:p>
        </w:tc>
      </w:tr>
      <w:tr w:rsidR="001C7229" w:rsidRPr="001C7229" w14:paraId="7BD68D28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0C36819A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531" w:type="pct"/>
            <w:vMerge/>
            <w:vAlign w:val="center"/>
          </w:tcPr>
          <w:p w14:paraId="221698A9" w14:textId="77777777" w:rsidR="001C7229" w:rsidRPr="001C7229" w:rsidRDefault="001C7229" w:rsidP="001C722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4198" w:type="pct"/>
          </w:tcPr>
          <w:p w14:paraId="57EB6034" w14:textId="77777777" w:rsidR="001C7229" w:rsidRPr="001C7229" w:rsidRDefault="001C7229" w:rsidP="001C7229">
            <w:pPr>
              <w:widowControl/>
              <w:jc w:val="left"/>
              <w:rPr>
                <w:color w:val="000000"/>
                <w:szCs w:val="21"/>
              </w:rPr>
            </w:pPr>
            <w:r w:rsidRPr="001C7229">
              <w:rPr>
                <w:color w:val="000000"/>
                <w:szCs w:val="21"/>
              </w:rPr>
              <w:t xml:space="preserve">[6] </w:t>
            </w:r>
            <w:r w:rsidRPr="001C7229">
              <w:rPr>
                <w:color w:val="000000"/>
                <w:szCs w:val="21"/>
              </w:rPr>
              <w:t>张和生</w:t>
            </w:r>
            <w:r w:rsidRPr="001C7229">
              <w:rPr>
                <w:rFonts w:hint="eastAsia"/>
                <w:color w:val="000000"/>
                <w:szCs w:val="21"/>
              </w:rPr>
              <w:t xml:space="preserve">. </w:t>
            </w:r>
            <w:r w:rsidRPr="001C7229">
              <w:rPr>
                <w:color w:val="000000"/>
                <w:szCs w:val="21"/>
              </w:rPr>
              <w:t>地质力学系统理论</w:t>
            </w:r>
            <w:r w:rsidRPr="001C7229">
              <w:rPr>
                <w:color w:val="000000"/>
                <w:szCs w:val="21"/>
              </w:rPr>
              <w:t>[D]</w:t>
            </w:r>
            <w:r w:rsidRPr="001C7229">
              <w:rPr>
                <w:rFonts w:hint="eastAsia"/>
                <w:color w:val="000000"/>
                <w:szCs w:val="21"/>
              </w:rPr>
              <w:t xml:space="preserve">. </w:t>
            </w:r>
            <w:r w:rsidRPr="001C7229">
              <w:rPr>
                <w:color w:val="000000"/>
                <w:szCs w:val="21"/>
              </w:rPr>
              <w:t>太原</w:t>
            </w:r>
            <w:r w:rsidRPr="001C7229">
              <w:rPr>
                <w:rFonts w:hint="eastAsia"/>
                <w:color w:val="000000"/>
                <w:szCs w:val="21"/>
              </w:rPr>
              <w:t xml:space="preserve">: </w:t>
            </w:r>
            <w:r w:rsidRPr="001C7229">
              <w:rPr>
                <w:color w:val="000000"/>
                <w:szCs w:val="21"/>
              </w:rPr>
              <w:t>太原理工大学</w:t>
            </w:r>
            <w:r w:rsidRPr="001C7229">
              <w:rPr>
                <w:color w:val="000000"/>
                <w:szCs w:val="21"/>
              </w:rPr>
              <w:t>, 1998</w:t>
            </w:r>
            <w:r w:rsidRPr="001C7229">
              <w:rPr>
                <w:rFonts w:hint="eastAsia"/>
                <w:color w:val="000000"/>
                <w:szCs w:val="21"/>
              </w:rPr>
              <w:t>.</w:t>
            </w:r>
          </w:p>
        </w:tc>
      </w:tr>
      <w:tr w:rsidR="00365257" w:rsidRPr="00BD4C30" w14:paraId="7A6E8F74" w14:textId="77777777" w:rsidTr="00365257">
        <w:trPr>
          <w:cantSplit/>
        </w:trPr>
        <w:tc>
          <w:tcPr>
            <w:tcW w:w="271" w:type="pct"/>
            <w:vMerge w:val="restart"/>
            <w:vAlign w:val="center"/>
          </w:tcPr>
          <w:p w14:paraId="70F22D04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5</w:t>
            </w:r>
          </w:p>
        </w:tc>
        <w:tc>
          <w:tcPr>
            <w:tcW w:w="531" w:type="pct"/>
            <w:vMerge w:val="restart"/>
            <w:vAlign w:val="center"/>
          </w:tcPr>
          <w:p w14:paraId="15B5EB77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专利文献（共著录</w:t>
            </w:r>
          </w:p>
          <w:p w14:paraId="7F16F531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6</w:t>
            </w:r>
            <w:r w:rsidRPr="00365257">
              <w:rPr>
                <w:color w:val="000000" w:themeColor="text1"/>
              </w:rPr>
              <w:t>项）</w:t>
            </w:r>
          </w:p>
        </w:tc>
        <w:tc>
          <w:tcPr>
            <w:tcW w:w="4198" w:type="pct"/>
          </w:tcPr>
          <w:p w14:paraId="2EC94526" w14:textId="77777777" w:rsidR="00365257" w:rsidRPr="00365257" w:rsidRDefault="00365257" w:rsidP="002360B4">
            <w:pPr>
              <w:pStyle w:val="9"/>
              <w:jc w:val="left"/>
              <w:rPr>
                <w:color w:val="000000" w:themeColor="text1"/>
              </w:rPr>
            </w:pPr>
            <w:r w:rsidRPr="00365257">
              <w:rPr>
                <w:rFonts w:ascii="宋体" w:hAnsi="宋体" w:cs="宋体" w:hint="eastAsia"/>
                <w:color w:val="000000" w:themeColor="text1"/>
              </w:rPr>
              <w:t>①</w:t>
            </w:r>
            <w:r w:rsidRPr="00365257">
              <w:rPr>
                <w:color w:val="000000" w:themeColor="text1"/>
              </w:rPr>
              <w:tab/>
              <w:t xml:space="preserve">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②</w:t>
            </w:r>
            <w:r w:rsidRPr="00365257">
              <w:rPr>
                <w:color w:val="000000" w:themeColor="text1"/>
              </w:rPr>
              <w:t xml:space="preserve">      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③</w:t>
            </w:r>
            <w:r w:rsidRPr="00365257">
              <w:rPr>
                <w:color w:val="000000" w:themeColor="text1"/>
              </w:rPr>
              <w:t xml:space="preserve">      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④</w:t>
            </w:r>
            <w:r w:rsidRPr="00365257">
              <w:rPr>
                <w:color w:val="000000" w:themeColor="text1"/>
              </w:rPr>
              <w:t xml:space="preserve">   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⑤</w:t>
            </w:r>
            <w:r w:rsidRPr="00365257">
              <w:rPr>
                <w:color w:val="000000" w:themeColor="text1"/>
              </w:rPr>
              <w:t xml:space="preserve">  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⑥</w:t>
            </w:r>
          </w:p>
        </w:tc>
      </w:tr>
      <w:tr w:rsidR="00365257" w:rsidRPr="00BD4C30" w14:paraId="42C4371D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7E824E5F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531" w:type="pct"/>
            <w:vMerge/>
            <w:vAlign w:val="center"/>
          </w:tcPr>
          <w:p w14:paraId="68058ED1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4198" w:type="pct"/>
          </w:tcPr>
          <w:p w14:paraId="3844CEF4" w14:textId="77777777" w:rsidR="00365257" w:rsidRPr="00365257" w:rsidRDefault="00365257" w:rsidP="002360B4">
            <w:pPr>
              <w:pStyle w:val="9"/>
              <w:jc w:val="left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[</w:t>
            </w:r>
            <w:r w:rsidRPr="00365257">
              <w:rPr>
                <w:color w:val="000000" w:themeColor="text1"/>
              </w:rPr>
              <w:t>序号</w:t>
            </w:r>
            <w:r w:rsidRPr="00365257">
              <w:rPr>
                <w:color w:val="000000" w:themeColor="text1"/>
              </w:rPr>
              <w:t xml:space="preserve">] </w:t>
            </w:r>
            <w:r w:rsidRPr="00365257">
              <w:rPr>
                <w:color w:val="000000" w:themeColor="text1"/>
              </w:rPr>
              <w:t>专利所有者</w:t>
            </w:r>
            <w:r w:rsidRPr="00365257">
              <w:rPr>
                <w:color w:val="000000" w:themeColor="text1"/>
              </w:rPr>
              <w:t xml:space="preserve">. </w:t>
            </w:r>
            <w:r w:rsidRPr="00365257">
              <w:rPr>
                <w:color w:val="000000" w:themeColor="text1"/>
              </w:rPr>
              <w:t>专利题名</w:t>
            </w:r>
            <w:r w:rsidRPr="00365257">
              <w:rPr>
                <w:color w:val="000000" w:themeColor="text1"/>
              </w:rPr>
              <w:t xml:space="preserve">: </w:t>
            </w:r>
            <w:r w:rsidRPr="00365257">
              <w:rPr>
                <w:color w:val="000000" w:themeColor="text1"/>
              </w:rPr>
              <w:t>专利号</w:t>
            </w:r>
            <w:r w:rsidRPr="00365257">
              <w:rPr>
                <w:color w:val="000000" w:themeColor="text1"/>
              </w:rPr>
              <w:t>[P].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365257">
              <w:rPr>
                <w:color w:val="000000" w:themeColor="text1"/>
              </w:rPr>
              <w:t>发布日期</w:t>
            </w:r>
            <w:r w:rsidRPr="00365257">
              <w:rPr>
                <w:color w:val="000000" w:themeColor="text1"/>
              </w:rPr>
              <w:t>.</w:t>
            </w:r>
          </w:p>
        </w:tc>
      </w:tr>
      <w:tr w:rsidR="00365257" w:rsidRPr="00BD4C30" w14:paraId="30D546FE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7C833085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531" w:type="pct"/>
            <w:vMerge/>
            <w:vAlign w:val="center"/>
          </w:tcPr>
          <w:p w14:paraId="4FE9481D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4198" w:type="pct"/>
          </w:tcPr>
          <w:p w14:paraId="43806CA8" w14:textId="77777777" w:rsidR="00365257" w:rsidRPr="00365257" w:rsidRDefault="00365257" w:rsidP="002360B4">
            <w:pPr>
              <w:pStyle w:val="9"/>
              <w:jc w:val="left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 xml:space="preserve">[7] </w:t>
            </w:r>
            <w:r w:rsidRPr="00365257">
              <w:rPr>
                <w:color w:val="000000" w:themeColor="text1"/>
              </w:rPr>
              <w:t>姜锡洲</w:t>
            </w:r>
            <w:r w:rsidRPr="00365257">
              <w:rPr>
                <w:color w:val="000000" w:themeColor="text1"/>
              </w:rPr>
              <w:t xml:space="preserve">. </w:t>
            </w:r>
            <w:r w:rsidRPr="00365257">
              <w:rPr>
                <w:color w:val="000000" w:themeColor="text1"/>
              </w:rPr>
              <w:t>一种温热外敷药制备方案</w:t>
            </w:r>
            <w:r w:rsidRPr="00365257">
              <w:rPr>
                <w:color w:val="000000" w:themeColor="text1"/>
              </w:rPr>
              <w:t xml:space="preserve">: </w:t>
            </w:r>
            <w:r>
              <w:rPr>
                <w:rFonts w:hint="eastAsia"/>
                <w:color w:val="000000" w:themeColor="text1"/>
              </w:rPr>
              <w:t>ZL</w:t>
            </w:r>
            <w:r w:rsidRPr="00365257">
              <w:rPr>
                <w:color w:val="000000" w:themeColor="text1"/>
              </w:rPr>
              <w:t xml:space="preserve">881056078[P]. </w:t>
            </w:r>
            <w:smartTag w:uri="urn:schemas-microsoft-com:office:smarttags" w:element="chsdate">
              <w:smartTagPr>
                <w:attr w:name="Year" w:val="1983"/>
                <w:attr w:name="Month" w:val="8"/>
                <w:attr w:name="Day" w:val="12"/>
                <w:attr w:name="IsLunarDate" w:val="False"/>
                <w:attr w:name="IsROCDate" w:val="False"/>
              </w:smartTagPr>
              <w:r w:rsidRPr="00365257">
                <w:rPr>
                  <w:color w:val="000000" w:themeColor="text1"/>
                </w:rPr>
                <w:t>1983-08-12.</w:t>
              </w:r>
            </w:smartTag>
          </w:p>
        </w:tc>
      </w:tr>
      <w:tr w:rsidR="00365257" w:rsidRPr="00BD4C30" w14:paraId="522A3D75" w14:textId="77777777" w:rsidTr="00365257">
        <w:trPr>
          <w:cantSplit/>
        </w:trPr>
        <w:tc>
          <w:tcPr>
            <w:tcW w:w="271" w:type="pct"/>
            <w:vMerge w:val="restart"/>
            <w:vAlign w:val="center"/>
          </w:tcPr>
          <w:p w14:paraId="01114F93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531" w:type="pct"/>
            <w:vMerge w:val="restart"/>
            <w:vAlign w:val="center"/>
          </w:tcPr>
          <w:p w14:paraId="102670F4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技术标准（共著录</w:t>
            </w:r>
          </w:p>
          <w:p w14:paraId="2DC7FD1C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6</w:t>
            </w:r>
            <w:r w:rsidRPr="00365257">
              <w:rPr>
                <w:color w:val="000000" w:themeColor="text1"/>
              </w:rPr>
              <w:t>项）</w:t>
            </w:r>
          </w:p>
        </w:tc>
        <w:tc>
          <w:tcPr>
            <w:tcW w:w="4198" w:type="pct"/>
          </w:tcPr>
          <w:p w14:paraId="6C45F08D" w14:textId="77777777" w:rsidR="00365257" w:rsidRPr="00365257" w:rsidRDefault="00365257" w:rsidP="002360B4">
            <w:pPr>
              <w:pStyle w:val="9"/>
              <w:jc w:val="left"/>
              <w:rPr>
                <w:color w:val="000000" w:themeColor="text1"/>
              </w:rPr>
            </w:pPr>
            <w:r w:rsidRPr="00365257">
              <w:rPr>
                <w:rFonts w:ascii="宋体" w:hAnsi="宋体" w:cs="宋体" w:hint="eastAsia"/>
                <w:color w:val="000000" w:themeColor="text1"/>
              </w:rPr>
              <w:t>①</w:t>
            </w:r>
            <w:r w:rsidRPr="00365257">
              <w:rPr>
                <w:color w:val="000000" w:themeColor="text1"/>
              </w:rPr>
              <w:tab/>
              <w:t xml:space="preserve">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②</w:t>
            </w:r>
            <w:r w:rsidRPr="00365257">
              <w:rPr>
                <w:color w:val="000000" w:themeColor="text1"/>
              </w:rPr>
              <w:t xml:space="preserve">    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③</w:t>
            </w:r>
            <w:r w:rsidRPr="00365257">
              <w:rPr>
                <w:color w:val="000000" w:themeColor="text1"/>
              </w:rPr>
              <w:t xml:space="preserve">      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④</w:t>
            </w:r>
            <w:r w:rsidRPr="00365257">
              <w:rPr>
                <w:color w:val="000000" w:themeColor="text1"/>
              </w:rPr>
              <w:t xml:space="preserve"> 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⑤</w:t>
            </w:r>
            <w:r w:rsidRPr="00365257">
              <w:rPr>
                <w:color w:val="000000" w:themeColor="text1"/>
              </w:rPr>
              <w:t xml:space="preserve">  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⑥</w:t>
            </w:r>
          </w:p>
        </w:tc>
      </w:tr>
      <w:tr w:rsidR="00365257" w:rsidRPr="00BD4C30" w14:paraId="3645E827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398486D9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531" w:type="pct"/>
            <w:vMerge/>
            <w:vAlign w:val="center"/>
          </w:tcPr>
          <w:p w14:paraId="2C360867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4198" w:type="pct"/>
          </w:tcPr>
          <w:p w14:paraId="2FED1B87" w14:textId="77777777" w:rsidR="00365257" w:rsidRPr="00365257" w:rsidRDefault="00365257" w:rsidP="002360B4">
            <w:pPr>
              <w:pStyle w:val="9"/>
              <w:jc w:val="left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[</w:t>
            </w:r>
            <w:r w:rsidRPr="00365257">
              <w:rPr>
                <w:color w:val="000000" w:themeColor="text1"/>
              </w:rPr>
              <w:t>序号</w:t>
            </w:r>
            <w:r w:rsidRPr="00365257">
              <w:rPr>
                <w:color w:val="000000" w:themeColor="text1"/>
              </w:rPr>
              <w:t xml:space="preserve">] </w:t>
            </w:r>
            <w:r w:rsidRPr="00365257">
              <w:rPr>
                <w:color w:val="000000" w:themeColor="text1"/>
              </w:rPr>
              <w:t>标准代号</w:t>
            </w:r>
            <w:r w:rsidRPr="00365257">
              <w:rPr>
                <w:color w:val="000000" w:themeColor="text1"/>
              </w:rPr>
              <w:t xml:space="preserve">, </w:t>
            </w:r>
            <w:r w:rsidRPr="00365257">
              <w:rPr>
                <w:color w:val="000000" w:themeColor="text1"/>
              </w:rPr>
              <w:t>标准名称</w:t>
            </w:r>
            <w:r w:rsidRPr="00365257">
              <w:rPr>
                <w:color w:val="000000" w:themeColor="text1"/>
              </w:rPr>
              <w:t xml:space="preserve">[S]. </w:t>
            </w:r>
            <w:r w:rsidRPr="00365257">
              <w:rPr>
                <w:color w:val="000000" w:themeColor="text1"/>
              </w:rPr>
              <w:t>出版地</w:t>
            </w:r>
            <w:r w:rsidRPr="00365257">
              <w:rPr>
                <w:color w:val="000000" w:themeColor="text1"/>
              </w:rPr>
              <w:t xml:space="preserve">: </w:t>
            </w:r>
            <w:r w:rsidRPr="00365257">
              <w:rPr>
                <w:color w:val="000000" w:themeColor="text1"/>
              </w:rPr>
              <w:t>出版者</w:t>
            </w:r>
            <w:r w:rsidRPr="00365257">
              <w:rPr>
                <w:color w:val="000000" w:themeColor="text1"/>
              </w:rPr>
              <w:t xml:space="preserve">, </w:t>
            </w:r>
            <w:r w:rsidRPr="00365257">
              <w:rPr>
                <w:color w:val="000000" w:themeColor="text1"/>
              </w:rPr>
              <w:t>出版年</w:t>
            </w:r>
            <w:r w:rsidRPr="00365257">
              <w:rPr>
                <w:color w:val="000000" w:themeColor="text1"/>
              </w:rPr>
              <w:t>.</w:t>
            </w:r>
          </w:p>
        </w:tc>
      </w:tr>
      <w:tr w:rsidR="00365257" w:rsidRPr="00BD4C30" w14:paraId="25233C3E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32E7FF67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531" w:type="pct"/>
            <w:vMerge/>
            <w:vAlign w:val="center"/>
          </w:tcPr>
          <w:p w14:paraId="093DE717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4198" w:type="pct"/>
          </w:tcPr>
          <w:p w14:paraId="26D71A93" w14:textId="77777777" w:rsidR="00365257" w:rsidRPr="00365257" w:rsidRDefault="00365257" w:rsidP="002360B4">
            <w:pPr>
              <w:pStyle w:val="9"/>
              <w:jc w:val="left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 xml:space="preserve">[9] GB/T 16159-1996, </w:t>
            </w:r>
            <w:r w:rsidRPr="00365257">
              <w:rPr>
                <w:color w:val="000000" w:themeColor="text1"/>
              </w:rPr>
              <w:t>汉语拼音正词法基本规则</w:t>
            </w:r>
            <w:r w:rsidRPr="00365257">
              <w:rPr>
                <w:color w:val="000000" w:themeColor="text1"/>
              </w:rPr>
              <w:t xml:space="preserve">[S]. </w:t>
            </w:r>
            <w:r w:rsidRPr="00365257">
              <w:rPr>
                <w:color w:val="000000" w:themeColor="text1"/>
              </w:rPr>
              <w:t>北京</w:t>
            </w:r>
            <w:r w:rsidRPr="00365257">
              <w:rPr>
                <w:color w:val="000000" w:themeColor="text1"/>
              </w:rPr>
              <w:t xml:space="preserve">: </w:t>
            </w:r>
            <w:r w:rsidRPr="00365257">
              <w:rPr>
                <w:color w:val="000000" w:themeColor="text1"/>
              </w:rPr>
              <w:t>中国标准出版社</w:t>
            </w:r>
            <w:r w:rsidRPr="00365257">
              <w:rPr>
                <w:color w:val="000000" w:themeColor="text1"/>
              </w:rPr>
              <w:t>, 1996.</w:t>
            </w:r>
          </w:p>
        </w:tc>
      </w:tr>
      <w:tr w:rsidR="00365257" w:rsidRPr="00BD4C30" w14:paraId="0D3C19E3" w14:textId="77777777" w:rsidTr="00365257">
        <w:trPr>
          <w:cantSplit/>
        </w:trPr>
        <w:tc>
          <w:tcPr>
            <w:tcW w:w="271" w:type="pct"/>
            <w:vMerge w:val="restart"/>
            <w:vAlign w:val="center"/>
          </w:tcPr>
          <w:p w14:paraId="53CACAE6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7</w:t>
            </w:r>
          </w:p>
        </w:tc>
        <w:tc>
          <w:tcPr>
            <w:tcW w:w="531" w:type="pct"/>
            <w:vMerge w:val="restart"/>
            <w:vAlign w:val="center"/>
          </w:tcPr>
          <w:p w14:paraId="25D6B21F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报纸文章</w:t>
            </w:r>
          </w:p>
          <w:p w14:paraId="387C1D90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（共著录</w:t>
            </w:r>
          </w:p>
          <w:p w14:paraId="0C86F009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5</w:t>
            </w:r>
            <w:r w:rsidRPr="00365257">
              <w:rPr>
                <w:color w:val="000000" w:themeColor="text1"/>
              </w:rPr>
              <w:t>项）</w:t>
            </w:r>
          </w:p>
        </w:tc>
        <w:tc>
          <w:tcPr>
            <w:tcW w:w="4198" w:type="pct"/>
          </w:tcPr>
          <w:p w14:paraId="2FB35121" w14:textId="77777777" w:rsidR="00365257" w:rsidRPr="00365257" w:rsidRDefault="00365257" w:rsidP="002360B4">
            <w:pPr>
              <w:pStyle w:val="9"/>
              <w:jc w:val="left"/>
              <w:rPr>
                <w:color w:val="000000" w:themeColor="text1"/>
              </w:rPr>
            </w:pPr>
            <w:r w:rsidRPr="00365257">
              <w:rPr>
                <w:rFonts w:ascii="宋体" w:hAnsi="宋体" w:cs="宋体" w:hint="eastAsia"/>
                <w:color w:val="000000" w:themeColor="text1"/>
              </w:rPr>
              <w:t>①</w:t>
            </w:r>
            <w:r w:rsidRPr="00365257">
              <w:rPr>
                <w:color w:val="000000" w:themeColor="text1"/>
              </w:rPr>
              <w:tab/>
              <w:t xml:space="preserve">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②</w:t>
            </w:r>
            <w:r w:rsidRPr="00365257">
              <w:rPr>
                <w:color w:val="000000" w:themeColor="text1"/>
              </w:rPr>
              <w:t xml:space="preserve">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③</w:t>
            </w:r>
            <w:r w:rsidRPr="00365257">
              <w:rPr>
                <w:color w:val="000000" w:themeColor="text1"/>
              </w:rPr>
              <w:t xml:space="preserve">   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④</w:t>
            </w:r>
            <w:r w:rsidRPr="00365257">
              <w:rPr>
                <w:color w:val="000000" w:themeColor="text1"/>
              </w:rPr>
              <w:t xml:space="preserve">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⑤</w:t>
            </w:r>
          </w:p>
        </w:tc>
      </w:tr>
      <w:tr w:rsidR="00365257" w:rsidRPr="00BD4C30" w14:paraId="5C608C61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55B9C419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531" w:type="pct"/>
            <w:vMerge/>
            <w:vAlign w:val="center"/>
          </w:tcPr>
          <w:p w14:paraId="52A4DA7B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4198" w:type="pct"/>
          </w:tcPr>
          <w:p w14:paraId="195E9400" w14:textId="77777777" w:rsidR="00365257" w:rsidRPr="00365257" w:rsidRDefault="00365257" w:rsidP="002360B4">
            <w:pPr>
              <w:pStyle w:val="9"/>
              <w:jc w:val="left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[</w:t>
            </w:r>
            <w:r w:rsidRPr="00365257">
              <w:rPr>
                <w:color w:val="000000" w:themeColor="text1"/>
              </w:rPr>
              <w:t>序号</w:t>
            </w:r>
            <w:r w:rsidRPr="00365257">
              <w:rPr>
                <w:color w:val="000000" w:themeColor="text1"/>
              </w:rPr>
              <w:t xml:space="preserve">] </w:t>
            </w:r>
            <w:r w:rsidRPr="00365257">
              <w:rPr>
                <w:color w:val="000000" w:themeColor="text1"/>
              </w:rPr>
              <w:t>作者</w:t>
            </w:r>
            <w:r w:rsidRPr="00365257">
              <w:rPr>
                <w:color w:val="000000" w:themeColor="text1"/>
              </w:rPr>
              <w:t xml:space="preserve">. </w:t>
            </w:r>
            <w:r w:rsidRPr="00365257">
              <w:rPr>
                <w:color w:val="000000" w:themeColor="text1"/>
              </w:rPr>
              <w:t>题名</w:t>
            </w:r>
            <w:r w:rsidRPr="00365257">
              <w:rPr>
                <w:color w:val="000000" w:themeColor="text1"/>
              </w:rPr>
              <w:t xml:space="preserve">[N]. </w:t>
            </w:r>
            <w:r w:rsidRPr="00365257">
              <w:rPr>
                <w:color w:val="000000" w:themeColor="text1"/>
              </w:rPr>
              <w:t>报纸名</w:t>
            </w:r>
            <w:r w:rsidRPr="00365257">
              <w:rPr>
                <w:color w:val="000000" w:themeColor="text1"/>
              </w:rPr>
              <w:t xml:space="preserve">, </w:t>
            </w:r>
            <w:r w:rsidRPr="00365257">
              <w:rPr>
                <w:color w:val="000000" w:themeColor="text1"/>
              </w:rPr>
              <w:t>出版日期</w:t>
            </w:r>
            <w:r w:rsidRPr="00365257">
              <w:rPr>
                <w:color w:val="000000" w:themeColor="text1"/>
              </w:rPr>
              <w:t>(</w:t>
            </w:r>
            <w:r w:rsidRPr="00365257">
              <w:rPr>
                <w:color w:val="000000" w:themeColor="text1"/>
              </w:rPr>
              <w:t>版次</w:t>
            </w:r>
            <w:r w:rsidRPr="00365257">
              <w:rPr>
                <w:color w:val="000000" w:themeColor="text1"/>
              </w:rPr>
              <w:t>).</w:t>
            </w:r>
          </w:p>
        </w:tc>
      </w:tr>
      <w:tr w:rsidR="00365257" w:rsidRPr="00BD4C30" w14:paraId="30B2A740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7EF650E8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531" w:type="pct"/>
            <w:vMerge/>
            <w:vAlign w:val="center"/>
          </w:tcPr>
          <w:p w14:paraId="4A8AD528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4198" w:type="pct"/>
          </w:tcPr>
          <w:p w14:paraId="4B20498E" w14:textId="77777777" w:rsidR="00365257" w:rsidRPr="00365257" w:rsidRDefault="00365257" w:rsidP="002360B4">
            <w:pPr>
              <w:pStyle w:val="9"/>
              <w:jc w:val="left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 xml:space="preserve">[10] </w:t>
            </w:r>
            <w:proofErr w:type="gramStart"/>
            <w:r w:rsidRPr="00365257">
              <w:rPr>
                <w:color w:val="000000" w:themeColor="text1"/>
              </w:rPr>
              <w:t>毛峡</w:t>
            </w:r>
            <w:proofErr w:type="gramEnd"/>
            <w:r w:rsidRPr="00365257">
              <w:rPr>
                <w:color w:val="000000" w:themeColor="text1"/>
              </w:rPr>
              <w:t xml:space="preserve">. </w:t>
            </w:r>
            <w:proofErr w:type="gramStart"/>
            <w:r w:rsidRPr="00365257">
              <w:rPr>
                <w:color w:val="000000" w:themeColor="text1"/>
              </w:rPr>
              <w:t>情感工</w:t>
            </w:r>
            <w:proofErr w:type="gramEnd"/>
            <w:r w:rsidRPr="00365257">
              <w:rPr>
                <w:color w:val="000000" w:themeColor="text1"/>
              </w:rPr>
              <w:t>学破解</w:t>
            </w:r>
            <w:r w:rsidRPr="00365257">
              <w:rPr>
                <w:color w:val="000000" w:themeColor="text1"/>
              </w:rPr>
              <w:t>‘</w:t>
            </w:r>
            <w:r w:rsidRPr="00365257">
              <w:rPr>
                <w:color w:val="000000" w:themeColor="text1"/>
              </w:rPr>
              <w:t>舒服</w:t>
            </w:r>
            <w:r w:rsidRPr="00365257">
              <w:rPr>
                <w:color w:val="000000" w:themeColor="text1"/>
              </w:rPr>
              <w:t>’</w:t>
            </w:r>
            <w:r w:rsidRPr="00365257">
              <w:rPr>
                <w:color w:val="000000" w:themeColor="text1"/>
              </w:rPr>
              <w:t>之迷</w:t>
            </w:r>
            <w:r w:rsidRPr="00365257">
              <w:rPr>
                <w:color w:val="000000" w:themeColor="text1"/>
              </w:rPr>
              <w:t xml:space="preserve">[N]. </w:t>
            </w:r>
            <w:r w:rsidRPr="00365257">
              <w:rPr>
                <w:color w:val="000000" w:themeColor="text1"/>
              </w:rPr>
              <w:t>光明日报</w:t>
            </w:r>
            <w:r w:rsidRPr="00365257">
              <w:rPr>
                <w:color w:val="000000" w:themeColor="text1"/>
              </w:rPr>
              <w:t xml:space="preserve">, </w:t>
            </w:r>
            <w:smartTag w:uri="urn:schemas-microsoft-com:office:smarttags" w:element="chsdate">
              <w:smartTagPr>
                <w:attr w:name="Year" w:val="2000"/>
                <w:attr w:name="Month" w:val="4"/>
                <w:attr w:name="Day" w:val="17"/>
                <w:attr w:name="IsLunarDate" w:val="False"/>
                <w:attr w:name="IsROCDate" w:val="False"/>
              </w:smartTagPr>
              <w:r w:rsidRPr="00365257">
                <w:rPr>
                  <w:color w:val="000000" w:themeColor="text1"/>
                </w:rPr>
                <w:t>2000-4-17</w:t>
              </w:r>
            </w:smartTag>
            <w:r w:rsidRPr="00365257">
              <w:rPr>
                <w:color w:val="000000" w:themeColor="text1"/>
              </w:rPr>
              <w:t>(B1).</w:t>
            </w:r>
          </w:p>
        </w:tc>
      </w:tr>
      <w:tr w:rsidR="00365257" w:rsidRPr="00BD4C30" w14:paraId="332B01C2" w14:textId="77777777" w:rsidTr="00365257">
        <w:trPr>
          <w:cantSplit/>
        </w:trPr>
        <w:tc>
          <w:tcPr>
            <w:tcW w:w="271" w:type="pct"/>
            <w:vMerge w:val="restart"/>
            <w:vAlign w:val="center"/>
          </w:tcPr>
          <w:p w14:paraId="50C713D9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8</w:t>
            </w:r>
          </w:p>
        </w:tc>
        <w:tc>
          <w:tcPr>
            <w:tcW w:w="531" w:type="pct"/>
            <w:vMerge w:val="restart"/>
            <w:vAlign w:val="center"/>
          </w:tcPr>
          <w:p w14:paraId="00513E42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报告</w:t>
            </w:r>
          </w:p>
          <w:p w14:paraId="47CE15F6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（共著录</w:t>
            </w:r>
          </w:p>
          <w:p w14:paraId="482D49BF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6</w:t>
            </w:r>
            <w:r w:rsidRPr="00365257">
              <w:rPr>
                <w:color w:val="000000" w:themeColor="text1"/>
              </w:rPr>
              <w:t>项）</w:t>
            </w:r>
          </w:p>
        </w:tc>
        <w:tc>
          <w:tcPr>
            <w:tcW w:w="4198" w:type="pct"/>
          </w:tcPr>
          <w:p w14:paraId="0C730246" w14:textId="77777777" w:rsidR="00365257" w:rsidRPr="00365257" w:rsidRDefault="00365257" w:rsidP="002360B4">
            <w:pPr>
              <w:pStyle w:val="9"/>
              <w:jc w:val="left"/>
              <w:rPr>
                <w:color w:val="000000" w:themeColor="text1"/>
              </w:rPr>
            </w:pPr>
            <w:r w:rsidRPr="00365257">
              <w:rPr>
                <w:rFonts w:ascii="宋体" w:hAnsi="宋体" w:cs="宋体" w:hint="eastAsia"/>
                <w:color w:val="000000" w:themeColor="text1"/>
              </w:rPr>
              <w:t>①</w:t>
            </w:r>
            <w:r w:rsidRPr="00365257">
              <w:rPr>
                <w:color w:val="000000" w:themeColor="text1"/>
              </w:rPr>
              <w:tab/>
              <w:t xml:space="preserve">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②</w:t>
            </w:r>
            <w:r w:rsidRPr="00365257">
              <w:rPr>
                <w:color w:val="000000" w:themeColor="text1"/>
              </w:rPr>
              <w:t xml:space="preserve">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③</w:t>
            </w:r>
            <w:r w:rsidRPr="00365257">
              <w:rPr>
                <w:color w:val="000000" w:themeColor="text1"/>
              </w:rPr>
              <w:t xml:space="preserve">      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④</w:t>
            </w:r>
            <w:r w:rsidRPr="00365257">
              <w:rPr>
                <w:color w:val="000000" w:themeColor="text1"/>
              </w:rPr>
              <w:t xml:space="preserve">  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⑤</w:t>
            </w:r>
            <w:r w:rsidRPr="00365257">
              <w:rPr>
                <w:color w:val="000000" w:themeColor="text1"/>
              </w:rPr>
              <w:t xml:space="preserve">         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⑥</w:t>
            </w:r>
          </w:p>
        </w:tc>
      </w:tr>
      <w:tr w:rsidR="00365257" w:rsidRPr="00BD4C30" w14:paraId="218205A6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13EF5083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531" w:type="pct"/>
            <w:vMerge/>
            <w:vAlign w:val="center"/>
          </w:tcPr>
          <w:p w14:paraId="5EF06DAE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4198" w:type="pct"/>
          </w:tcPr>
          <w:p w14:paraId="48AC9FFA" w14:textId="77777777" w:rsidR="00365257" w:rsidRPr="00365257" w:rsidRDefault="00365257" w:rsidP="002360B4">
            <w:pPr>
              <w:pStyle w:val="9"/>
              <w:jc w:val="left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[</w:t>
            </w:r>
            <w:r w:rsidRPr="00365257">
              <w:rPr>
                <w:color w:val="000000" w:themeColor="text1"/>
              </w:rPr>
              <w:t>序号</w:t>
            </w:r>
            <w:r w:rsidRPr="00365257">
              <w:rPr>
                <w:color w:val="000000" w:themeColor="text1"/>
              </w:rPr>
              <w:t xml:space="preserve">] </w:t>
            </w:r>
            <w:r w:rsidRPr="00365257">
              <w:rPr>
                <w:color w:val="000000" w:themeColor="text1"/>
              </w:rPr>
              <w:t>作者</w:t>
            </w:r>
            <w:r w:rsidRPr="00365257">
              <w:rPr>
                <w:color w:val="000000" w:themeColor="text1"/>
              </w:rPr>
              <w:t xml:space="preserve">. </w:t>
            </w:r>
            <w:r w:rsidRPr="00365257">
              <w:rPr>
                <w:color w:val="000000" w:themeColor="text1"/>
              </w:rPr>
              <w:t>文献题名</w:t>
            </w:r>
            <w:r w:rsidRPr="00365257">
              <w:rPr>
                <w:color w:val="000000" w:themeColor="text1"/>
              </w:rPr>
              <w:t xml:space="preserve">[R]. </w:t>
            </w:r>
            <w:r w:rsidRPr="00365257">
              <w:rPr>
                <w:color w:val="000000" w:themeColor="text1"/>
              </w:rPr>
              <w:t>报告地</w:t>
            </w:r>
            <w:r w:rsidRPr="00365257">
              <w:rPr>
                <w:color w:val="000000" w:themeColor="text1"/>
              </w:rPr>
              <w:t xml:space="preserve">: </w:t>
            </w:r>
            <w:r w:rsidRPr="00365257">
              <w:rPr>
                <w:color w:val="000000" w:themeColor="text1"/>
              </w:rPr>
              <w:t>报告会主办单位</w:t>
            </w:r>
            <w:r w:rsidRPr="00365257">
              <w:rPr>
                <w:color w:val="000000" w:themeColor="text1"/>
              </w:rPr>
              <w:t xml:space="preserve">, </w:t>
            </w:r>
            <w:r w:rsidRPr="00365257">
              <w:rPr>
                <w:color w:val="000000" w:themeColor="text1"/>
              </w:rPr>
              <w:t>年份</w:t>
            </w:r>
            <w:r w:rsidRPr="00365257">
              <w:rPr>
                <w:color w:val="000000" w:themeColor="text1"/>
              </w:rPr>
              <w:t>.</w:t>
            </w:r>
          </w:p>
        </w:tc>
      </w:tr>
      <w:tr w:rsidR="00365257" w:rsidRPr="00BD4C30" w14:paraId="1B9208AC" w14:textId="77777777" w:rsidTr="00365257">
        <w:trPr>
          <w:cantSplit/>
        </w:trPr>
        <w:tc>
          <w:tcPr>
            <w:tcW w:w="271" w:type="pct"/>
            <w:vMerge/>
            <w:vAlign w:val="center"/>
          </w:tcPr>
          <w:p w14:paraId="141F8441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531" w:type="pct"/>
            <w:vMerge/>
            <w:vAlign w:val="center"/>
          </w:tcPr>
          <w:p w14:paraId="18216804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4198" w:type="pct"/>
          </w:tcPr>
          <w:p w14:paraId="54A00FFC" w14:textId="77777777" w:rsidR="00365257" w:rsidRPr="00365257" w:rsidRDefault="00365257" w:rsidP="002360B4">
            <w:pPr>
              <w:pStyle w:val="9"/>
              <w:jc w:val="left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 xml:space="preserve">[7] </w:t>
            </w:r>
            <w:r w:rsidRPr="00365257">
              <w:rPr>
                <w:color w:val="000000" w:themeColor="text1"/>
              </w:rPr>
              <w:t>冯西桥</w:t>
            </w:r>
            <w:r w:rsidRPr="00365257">
              <w:rPr>
                <w:color w:val="000000" w:themeColor="text1"/>
              </w:rPr>
              <w:t xml:space="preserve">. </w:t>
            </w:r>
            <w:r w:rsidRPr="00365257">
              <w:rPr>
                <w:color w:val="000000" w:themeColor="text1"/>
              </w:rPr>
              <w:t>核反应堆压力容器的</w:t>
            </w:r>
            <w:r w:rsidRPr="00365257">
              <w:rPr>
                <w:color w:val="000000" w:themeColor="text1"/>
              </w:rPr>
              <w:t>LBB</w:t>
            </w:r>
            <w:r w:rsidRPr="00365257">
              <w:rPr>
                <w:color w:val="000000" w:themeColor="text1"/>
              </w:rPr>
              <w:t>分析</w:t>
            </w:r>
            <w:r w:rsidRPr="00365257">
              <w:rPr>
                <w:color w:val="000000" w:themeColor="text1"/>
              </w:rPr>
              <w:t xml:space="preserve">[R]. </w:t>
            </w:r>
            <w:r w:rsidRPr="00365257">
              <w:rPr>
                <w:color w:val="000000" w:themeColor="text1"/>
              </w:rPr>
              <w:t>北京</w:t>
            </w:r>
            <w:r w:rsidRPr="00365257">
              <w:rPr>
                <w:color w:val="000000" w:themeColor="text1"/>
              </w:rPr>
              <w:t xml:space="preserve">: </w:t>
            </w:r>
            <w:r w:rsidRPr="00365257">
              <w:rPr>
                <w:color w:val="000000" w:themeColor="text1"/>
              </w:rPr>
              <w:t>清华大学核能技术设计研究院</w:t>
            </w:r>
            <w:r w:rsidRPr="00365257">
              <w:rPr>
                <w:color w:val="000000" w:themeColor="text1"/>
              </w:rPr>
              <w:t>, 1997.</w:t>
            </w:r>
          </w:p>
        </w:tc>
      </w:tr>
      <w:tr w:rsidR="00365257" w:rsidRPr="00BD4C30" w14:paraId="4CC2E94B" w14:textId="77777777" w:rsidTr="00365257">
        <w:trPr>
          <w:cantSplit/>
        </w:trPr>
        <w:tc>
          <w:tcPr>
            <w:tcW w:w="271" w:type="pct"/>
            <w:vMerge w:val="restart"/>
            <w:vAlign w:val="center"/>
          </w:tcPr>
          <w:p w14:paraId="4C6364F5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9</w:t>
            </w:r>
          </w:p>
        </w:tc>
        <w:tc>
          <w:tcPr>
            <w:tcW w:w="531" w:type="pct"/>
            <w:vMerge w:val="restart"/>
            <w:vAlign w:val="center"/>
          </w:tcPr>
          <w:p w14:paraId="1C24E6DE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电子文献（共著录</w:t>
            </w:r>
          </w:p>
          <w:p w14:paraId="4EB9A0A6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5</w:t>
            </w:r>
            <w:r w:rsidRPr="00365257">
              <w:rPr>
                <w:color w:val="000000" w:themeColor="text1"/>
              </w:rPr>
              <w:t>项）</w:t>
            </w:r>
          </w:p>
        </w:tc>
        <w:tc>
          <w:tcPr>
            <w:tcW w:w="4198" w:type="pct"/>
          </w:tcPr>
          <w:p w14:paraId="4254DD84" w14:textId="77777777" w:rsidR="00365257" w:rsidRPr="00365257" w:rsidRDefault="00365257" w:rsidP="002360B4">
            <w:pPr>
              <w:pStyle w:val="9"/>
              <w:jc w:val="left"/>
              <w:rPr>
                <w:color w:val="000000" w:themeColor="text1"/>
              </w:rPr>
            </w:pPr>
            <w:r w:rsidRPr="00365257">
              <w:rPr>
                <w:rFonts w:ascii="宋体" w:hAnsi="宋体" w:cs="宋体" w:hint="eastAsia"/>
                <w:color w:val="000000" w:themeColor="text1"/>
              </w:rPr>
              <w:t>①</w:t>
            </w:r>
            <w:r w:rsidRPr="00365257">
              <w:rPr>
                <w:color w:val="000000" w:themeColor="text1"/>
              </w:rPr>
              <w:tab/>
              <w:t xml:space="preserve">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②</w:t>
            </w:r>
            <w:r w:rsidRPr="00365257">
              <w:rPr>
                <w:color w:val="000000" w:themeColor="text1"/>
              </w:rPr>
              <w:t xml:space="preserve">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③</w:t>
            </w:r>
            <w:r w:rsidRPr="00365257">
              <w:rPr>
                <w:color w:val="000000" w:themeColor="text1"/>
              </w:rPr>
              <w:t xml:space="preserve">                          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④</w:t>
            </w:r>
            <w:r w:rsidRPr="00365257">
              <w:rPr>
                <w:color w:val="000000" w:themeColor="text1"/>
              </w:rPr>
              <w:t xml:space="preserve">            </w:t>
            </w:r>
            <w:r w:rsidRPr="00365257">
              <w:rPr>
                <w:rFonts w:ascii="宋体" w:hAnsi="宋体" w:cs="宋体" w:hint="eastAsia"/>
                <w:color w:val="000000" w:themeColor="text1"/>
              </w:rPr>
              <w:t>⑤</w:t>
            </w:r>
          </w:p>
        </w:tc>
      </w:tr>
      <w:tr w:rsidR="00365257" w:rsidRPr="00BD4C30" w14:paraId="7A3FB7EA" w14:textId="77777777" w:rsidTr="00365257">
        <w:trPr>
          <w:cantSplit/>
        </w:trPr>
        <w:tc>
          <w:tcPr>
            <w:tcW w:w="271" w:type="pct"/>
            <w:vMerge/>
          </w:tcPr>
          <w:p w14:paraId="6C7CC201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531" w:type="pct"/>
            <w:vMerge/>
          </w:tcPr>
          <w:p w14:paraId="092B7F73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4198" w:type="pct"/>
          </w:tcPr>
          <w:p w14:paraId="64C52595" w14:textId="77777777" w:rsidR="00365257" w:rsidRPr="00365257" w:rsidRDefault="00365257" w:rsidP="002360B4">
            <w:pPr>
              <w:pStyle w:val="9"/>
              <w:jc w:val="left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>[</w:t>
            </w:r>
            <w:r w:rsidRPr="00365257">
              <w:rPr>
                <w:color w:val="000000" w:themeColor="text1"/>
              </w:rPr>
              <w:t>序号</w:t>
            </w:r>
            <w:r w:rsidRPr="00365257">
              <w:rPr>
                <w:color w:val="000000" w:themeColor="text1"/>
              </w:rPr>
              <w:t xml:space="preserve">] </w:t>
            </w:r>
            <w:r w:rsidRPr="00365257">
              <w:rPr>
                <w:color w:val="000000" w:themeColor="text1"/>
              </w:rPr>
              <w:t>作者</w:t>
            </w:r>
            <w:r w:rsidRPr="00365257">
              <w:rPr>
                <w:color w:val="000000" w:themeColor="text1"/>
              </w:rPr>
              <w:t xml:space="preserve">. </w:t>
            </w:r>
            <w:r w:rsidRPr="00365257">
              <w:rPr>
                <w:color w:val="000000" w:themeColor="text1"/>
              </w:rPr>
              <w:t>电子文献题名</w:t>
            </w:r>
            <w:r w:rsidRPr="00365257">
              <w:rPr>
                <w:color w:val="000000" w:themeColor="text1"/>
              </w:rPr>
              <w:t>[</w:t>
            </w:r>
            <w:r w:rsidRPr="00365257">
              <w:rPr>
                <w:color w:val="000000" w:themeColor="text1"/>
              </w:rPr>
              <w:t>文献类型</w:t>
            </w:r>
            <w:r w:rsidRPr="00365257">
              <w:rPr>
                <w:color w:val="000000" w:themeColor="text1"/>
              </w:rPr>
              <w:t>/</w:t>
            </w:r>
            <w:r w:rsidRPr="00365257">
              <w:rPr>
                <w:color w:val="000000" w:themeColor="text1"/>
              </w:rPr>
              <w:t>载体类型</w:t>
            </w:r>
            <w:r w:rsidRPr="00365257">
              <w:rPr>
                <w:color w:val="000000" w:themeColor="text1"/>
              </w:rPr>
              <w:t xml:space="preserve">]. </w:t>
            </w:r>
            <w:r w:rsidRPr="00365257">
              <w:rPr>
                <w:color w:val="000000" w:themeColor="text1"/>
              </w:rPr>
              <w:t>文献网址或出处</w:t>
            </w:r>
            <w:r w:rsidRPr="00365257">
              <w:rPr>
                <w:color w:val="000000" w:themeColor="text1"/>
              </w:rPr>
              <w:t xml:space="preserve">, </w:t>
            </w:r>
            <w:r w:rsidRPr="00365257">
              <w:rPr>
                <w:color w:val="000000" w:themeColor="text1"/>
              </w:rPr>
              <w:t>发表或更新日期</w:t>
            </w:r>
            <w:r w:rsidRPr="00365257">
              <w:rPr>
                <w:color w:val="000000" w:themeColor="text1"/>
              </w:rPr>
              <w:t>/</w:t>
            </w:r>
            <w:r w:rsidRPr="00365257">
              <w:rPr>
                <w:color w:val="000000" w:themeColor="text1"/>
              </w:rPr>
              <w:t>引用日期</w:t>
            </w:r>
            <w:r w:rsidRPr="00365257">
              <w:rPr>
                <w:color w:val="000000" w:themeColor="text1"/>
              </w:rPr>
              <w:t>(</w:t>
            </w:r>
            <w:r w:rsidRPr="00365257">
              <w:rPr>
                <w:color w:val="000000" w:themeColor="text1"/>
              </w:rPr>
              <w:t>任选</w:t>
            </w:r>
            <w:r w:rsidRPr="00365257">
              <w:rPr>
                <w:color w:val="000000" w:themeColor="text1"/>
              </w:rPr>
              <w:t>).</w:t>
            </w:r>
          </w:p>
        </w:tc>
      </w:tr>
      <w:tr w:rsidR="00365257" w:rsidRPr="00BD4C30" w14:paraId="66280289" w14:textId="77777777" w:rsidTr="00365257">
        <w:trPr>
          <w:cantSplit/>
        </w:trPr>
        <w:tc>
          <w:tcPr>
            <w:tcW w:w="271" w:type="pct"/>
            <w:vMerge/>
          </w:tcPr>
          <w:p w14:paraId="797F96B2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531" w:type="pct"/>
            <w:vMerge/>
          </w:tcPr>
          <w:p w14:paraId="2EC53342" w14:textId="77777777" w:rsidR="00365257" w:rsidRPr="00365257" w:rsidRDefault="00365257" w:rsidP="002360B4">
            <w:pPr>
              <w:pStyle w:val="9"/>
              <w:rPr>
                <w:color w:val="000000" w:themeColor="text1"/>
              </w:rPr>
            </w:pPr>
          </w:p>
        </w:tc>
        <w:tc>
          <w:tcPr>
            <w:tcW w:w="4198" w:type="pct"/>
          </w:tcPr>
          <w:p w14:paraId="5E4C49E9" w14:textId="77777777" w:rsidR="00365257" w:rsidRPr="00365257" w:rsidRDefault="00365257" w:rsidP="002360B4">
            <w:pPr>
              <w:pStyle w:val="9"/>
              <w:jc w:val="left"/>
              <w:rPr>
                <w:color w:val="000000" w:themeColor="text1"/>
              </w:rPr>
            </w:pPr>
            <w:r w:rsidRPr="00365257">
              <w:rPr>
                <w:color w:val="000000" w:themeColor="text1"/>
              </w:rPr>
              <w:t xml:space="preserve">[21] </w:t>
            </w:r>
            <w:r w:rsidRPr="00365257">
              <w:rPr>
                <w:color w:val="000000" w:themeColor="text1"/>
              </w:rPr>
              <w:t>王明亮</w:t>
            </w:r>
            <w:r w:rsidRPr="00365257">
              <w:rPr>
                <w:color w:val="000000" w:themeColor="text1"/>
              </w:rPr>
              <w:t xml:space="preserve">. </w:t>
            </w:r>
            <w:r w:rsidRPr="00365257">
              <w:rPr>
                <w:color w:val="000000" w:themeColor="text1"/>
              </w:rPr>
              <w:t>中国学术期刊标准化数据库系统工程的</w:t>
            </w:r>
            <w:r w:rsidRPr="00365257">
              <w:rPr>
                <w:color w:val="000000" w:themeColor="text1"/>
              </w:rPr>
              <w:t>[EB/OL].</w:t>
            </w:r>
          </w:p>
          <w:p w14:paraId="2FBC4ECE" w14:textId="77777777" w:rsidR="00365257" w:rsidRPr="00365257" w:rsidRDefault="00000000" w:rsidP="002360B4">
            <w:pPr>
              <w:pStyle w:val="9"/>
              <w:jc w:val="left"/>
              <w:rPr>
                <w:color w:val="000000" w:themeColor="text1"/>
              </w:rPr>
            </w:pPr>
            <w:hyperlink r:id="rId23" w:history="1">
              <w:r w:rsidR="00365257" w:rsidRPr="00365257">
                <w:t>http://www.cajcd.cn/pub/wml.txt/980810-2.html</w:t>
              </w:r>
            </w:hyperlink>
            <w:r w:rsidR="00365257" w:rsidRPr="00365257">
              <w:rPr>
                <w:color w:val="000000" w:themeColor="text1"/>
              </w:rPr>
              <w:t xml:space="preserve">, </w:t>
            </w:r>
            <w:smartTag w:uri="urn:schemas-microsoft-com:office:smarttags" w:element="chsdate">
              <w:smartTagPr>
                <w:attr w:name="Year" w:val="1998"/>
                <w:attr w:name="Month" w:val="8"/>
                <w:attr w:name="Day" w:val="16"/>
                <w:attr w:name="IsLunarDate" w:val="False"/>
                <w:attr w:name="IsROCDate" w:val="False"/>
              </w:smartTagPr>
              <w:r w:rsidR="00365257" w:rsidRPr="00365257">
                <w:rPr>
                  <w:color w:val="000000" w:themeColor="text1"/>
                </w:rPr>
                <w:t>1998-08-16</w:t>
              </w:r>
            </w:smartTag>
            <w:r w:rsidR="00365257" w:rsidRPr="00365257">
              <w:rPr>
                <w:color w:val="000000" w:themeColor="text1"/>
              </w:rPr>
              <w:t>/1998-10-04.</w:t>
            </w:r>
          </w:p>
        </w:tc>
      </w:tr>
    </w:tbl>
    <w:p w14:paraId="27F62979" w14:textId="77777777" w:rsidR="001C7229" w:rsidRDefault="001C7229">
      <w:pPr>
        <w:pStyle w:val="1"/>
        <w:ind w:firstLine="480"/>
        <w:rPr>
          <w:kern w:val="0"/>
          <w:szCs w:val="24"/>
        </w:rPr>
      </w:pPr>
    </w:p>
    <w:p w14:paraId="29A1C96C" w14:textId="77777777" w:rsidR="00175502" w:rsidRDefault="00175502">
      <w:pPr>
        <w:pStyle w:val="1"/>
        <w:ind w:firstLine="480"/>
        <w:rPr>
          <w:szCs w:val="24"/>
        </w:rPr>
      </w:pPr>
      <w:r>
        <w:rPr>
          <w:rFonts w:hint="eastAsia"/>
          <w:kern w:val="0"/>
          <w:szCs w:val="24"/>
        </w:rPr>
        <w:t>（</w:t>
      </w:r>
      <w:r>
        <w:rPr>
          <w:rFonts w:hint="eastAsia"/>
          <w:kern w:val="0"/>
          <w:szCs w:val="24"/>
        </w:rPr>
        <w:t>10</w:t>
      </w:r>
      <w:r>
        <w:rPr>
          <w:rFonts w:hint="eastAsia"/>
          <w:kern w:val="0"/>
          <w:szCs w:val="24"/>
        </w:rPr>
        <w:t>）</w:t>
      </w:r>
      <w:r>
        <w:rPr>
          <w:rFonts w:hint="eastAsia"/>
          <w:szCs w:val="24"/>
        </w:rPr>
        <w:t>文后参考文献“顺序编码制”样例</w:t>
      </w:r>
    </w:p>
    <w:p w14:paraId="3EB8EC22" w14:textId="77777777" w:rsidR="00175502" w:rsidRDefault="001755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普通图书</w:t>
      </w:r>
    </w:p>
    <w:p w14:paraId="57479B28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胡承正</w:t>
      </w:r>
      <w:r>
        <w:rPr>
          <w:rFonts w:hAnsi="宋体" w:cs="宋体" w:hint="eastAsia"/>
          <w:kern w:val="0"/>
          <w:sz w:val="24"/>
        </w:rPr>
        <w:t xml:space="preserve">, </w:t>
      </w:r>
      <w:r>
        <w:rPr>
          <w:rFonts w:ascii="宋体" w:hAnsi="宋体" w:cs="宋体" w:hint="eastAsia"/>
          <w:kern w:val="0"/>
          <w:sz w:val="24"/>
        </w:rPr>
        <w:t>周详</w:t>
      </w:r>
      <w:r>
        <w:rPr>
          <w:rFonts w:hAnsi="宋体" w:cs="宋体" w:hint="eastAsia"/>
          <w:kern w:val="0"/>
          <w:sz w:val="24"/>
        </w:rPr>
        <w:t xml:space="preserve">, </w:t>
      </w:r>
      <w:r>
        <w:rPr>
          <w:rFonts w:ascii="宋体" w:hAnsi="宋体" w:cs="宋体" w:hint="eastAsia"/>
          <w:kern w:val="0"/>
          <w:sz w:val="24"/>
        </w:rPr>
        <w:t>缪灵</w:t>
      </w:r>
      <w:r>
        <w:rPr>
          <w:rFonts w:hAnsi="宋体" w:cs="宋体" w:hint="eastAsia"/>
          <w:kern w:val="0"/>
          <w:sz w:val="24"/>
        </w:rPr>
        <w:t xml:space="preserve">. </w:t>
      </w:r>
      <w:r>
        <w:rPr>
          <w:rFonts w:ascii="宋体" w:hAnsi="宋体" w:cs="宋体" w:hint="eastAsia"/>
          <w:kern w:val="0"/>
          <w:sz w:val="24"/>
        </w:rPr>
        <w:t>理论物理概论</w:t>
      </w:r>
      <w:r>
        <w:rPr>
          <w:rFonts w:hAnsi="宋体" w:cs="宋体" w:hint="eastAsia"/>
          <w:kern w:val="0"/>
          <w:sz w:val="24"/>
        </w:rPr>
        <w:t xml:space="preserve">: </w:t>
      </w:r>
      <w:r>
        <w:rPr>
          <w:rFonts w:ascii="宋体" w:hAnsi="宋体" w:cs="宋体" w:hint="eastAsia"/>
          <w:kern w:val="0"/>
          <w:sz w:val="24"/>
        </w:rPr>
        <w:t>上</w:t>
      </w:r>
      <w:r>
        <w:rPr>
          <w:rFonts w:hint="eastAsia"/>
          <w:kern w:val="0"/>
          <w:sz w:val="24"/>
        </w:rPr>
        <w:t>[</w:t>
      </w:r>
      <w:r>
        <w:rPr>
          <w:kern w:val="0"/>
          <w:sz w:val="24"/>
        </w:rPr>
        <w:t>M</w:t>
      </w:r>
      <w:r>
        <w:rPr>
          <w:rFonts w:hint="eastAsia"/>
          <w:kern w:val="0"/>
          <w:sz w:val="24"/>
        </w:rPr>
        <w:t>]</w:t>
      </w:r>
      <w:r>
        <w:rPr>
          <w:rFonts w:hAnsi="宋体" w:cs="宋体" w:hint="eastAsia"/>
          <w:kern w:val="0"/>
          <w:sz w:val="24"/>
        </w:rPr>
        <w:t xml:space="preserve">. </w:t>
      </w:r>
      <w:r>
        <w:rPr>
          <w:rFonts w:ascii="宋体" w:hAnsi="宋体" w:cs="宋体" w:hint="eastAsia"/>
          <w:kern w:val="0"/>
          <w:sz w:val="24"/>
        </w:rPr>
        <w:t>武汉</w:t>
      </w:r>
      <w:r>
        <w:rPr>
          <w:rFonts w:hAnsi="宋体" w:cs="宋体" w:hint="eastAsia"/>
          <w:kern w:val="0"/>
          <w:sz w:val="24"/>
        </w:rPr>
        <w:t xml:space="preserve">: </w:t>
      </w:r>
      <w:r>
        <w:rPr>
          <w:rFonts w:ascii="宋体" w:hAnsi="宋体" w:cs="宋体" w:hint="eastAsia"/>
          <w:kern w:val="0"/>
          <w:sz w:val="24"/>
        </w:rPr>
        <w:t>武汉大学出版社</w:t>
      </w:r>
      <w:r>
        <w:rPr>
          <w:rFonts w:hAnsi="宋体" w:cs="宋体" w:hint="eastAsia"/>
          <w:kern w:val="0"/>
          <w:sz w:val="24"/>
        </w:rPr>
        <w:t xml:space="preserve">, </w:t>
      </w:r>
      <w:r>
        <w:rPr>
          <w:kern w:val="0"/>
          <w:sz w:val="24"/>
        </w:rPr>
        <w:t>2010: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>112.</w:t>
      </w:r>
    </w:p>
    <w:p w14:paraId="71184052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>库恩</w:t>
      </w:r>
      <w:r>
        <w:rPr>
          <w:rFonts w:hAnsi="宋体" w:cs="宋体" w:hint="eastAsia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科学革命的结构</w:t>
      </w:r>
      <w:r>
        <w:rPr>
          <w:rFonts w:hAnsi="宋体" w:cs="宋体" w:hint="eastAsia"/>
          <w:sz w:val="24"/>
        </w:rPr>
        <w:t xml:space="preserve">: </w:t>
      </w:r>
      <w:r>
        <w:rPr>
          <w:rFonts w:ascii="宋体" w:hAnsi="宋体" w:cs="宋体" w:hint="eastAsia"/>
          <w:sz w:val="24"/>
        </w:rPr>
        <w:t>第</w:t>
      </w:r>
      <w:r>
        <w:rPr>
          <w:sz w:val="24"/>
        </w:rPr>
        <w:t>4</w:t>
      </w:r>
      <w:r>
        <w:rPr>
          <w:rFonts w:ascii="宋体" w:hAnsi="宋体" w:cs="宋体" w:hint="eastAsia"/>
          <w:sz w:val="24"/>
        </w:rPr>
        <w:t>版</w:t>
      </w:r>
      <w:r>
        <w:rPr>
          <w:rFonts w:hint="eastAsia"/>
          <w:kern w:val="0"/>
          <w:sz w:val="24"/>
        </w:rPr>
        <w:t>[</w:t>
      </w:r>
      <w:r>
        <w:rPr>
          <w:sz w:val="24"/>
        </w:rPr>
        <w:t>M</w:t>
      </w:r>
      <w:r>
        <w:rPr>
          <w:rFonts w:hint="eastAsia"/>
          <w:kern w:val="0"/>
          <w:sz w:val="24"/>
        </w:rPr>
        <w:t>]</w:t>
      </w:r>
      <w:r>
        <w:rPr>
          <w:rFonts w:hAnsi="宋体" w:cs="宋体" w:hint="eastAsia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金吾伦</w:t>
      </w:r>
      <w:r>
        <w:rPr>
          <w:rFonts w:hAnsi="宋体" w:cs="宋体" w:hint="eastAsia"/>
          <w:sz w:val="24"/>
        </w:rPr>
        <w:t xml:space="preserve">, </w:t>
      </w:r>
      <w:r>
        <w:rPr>
          <w:rFonts w:ascii="宋体" w:hAnsi="宋体" w:cs="宋体" w:hint="eastAsia"/>
          <w:sz w:val="24"/>
        </w:rPr>
        <w:t>胡新和</w:t>
      </w:r>
      <w:r>
        <w:rPr>
          <w:rFonts w:hAnsi="宋体" w:cs="宋体" w:hint="eastAsia"/>
          <w:sz w:val="24"/>
        </w:rPr>
        <w:t xml:space="preserve">, </w:t>
      </w:r>
      <w:r>
        <w:rPr>
          <w:rFonts w:ascii="宋体" w:hAnsi="宋体" w:cs="宋体" w:hint="eastAsia"/>
          <w:sz w:val="24"/>
        </w:rPr>
        <w:t>译</w:t>
      </w:r>
      <w:r>
        <w:rPr>
          <w:rFonts w:hAnsi="宋体" w:cs="宋体" w:hint="eastAsia"/>
          <w:sz w:val="24"/>
        </w:rPr>
        <w:t xml:space="preserve">. </w:t>
      </w:r>
      <w:r>
        <w:rPr>
          <w:sz w:val="24"/>
        </w:rPr>
        <w:t>2</w:t>
      </w:r>
      <w:r>
        <w:rPr>
          <w:rFonts w:ascii="宋体" w:hAnsi="宋体" w:cs="宋体" w:hint="eastAsia"/>
          <w:sz w:val="24"/>
        </w:rPr>
        <w:t>版</w:t>
      </w:r>
      <w:r>
        <w:rPr>
          <w:rFonts w:hAnsi="宋体" w:cs="宋体" w:hint="eastAsia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北京</w:t>
      </w:r>
      <w:r>
        <w:rPr>
          <w:rFonts w:hAnsi="宋体" w:cs="宋体" w:hint="eastAsia"/>
          <w:sz w:val="24"/>
        </w:rPr>
        <w:t xml:space="preserve">: </w:t>
      </w:r>
      <w:r>
        <w:rPr>
          <w:rFonts w:ascii="宋体" w:hAnsi="宋体" w:cs="宋体" w:hint="eastAsia"/>
          <w:sz w:val="24"/>
        </w:rPr>
        <w:t>北京大学出版社</w:t>
      </w:r>
      <w:r>
        <w:rPr>
          <w:rFonts w:hAnsi="宋体" w:cs="宋体" w:hint="eastAsia"/>
          <w:sz w:val="24"/>
        </w:rPr>
        <w:t xml:space="preserve">, </w:t>
      </w:r>
      <w:r>
        <w:rPr>
          <w:sz w:val="24"/>
        </w:rPr>
        <w:t>201</w:t>
      </w:r>
      <w:r>
        <w:rPr>
          <w:rFonts w:hint="eastAsia"/>
          <w:sz w:val="24"/>
        </w:rPr>
        <w:t>2</w:t>
      </w:r>
      <w:r w:rsidR="00894DAD">
        <w:rPr>
          <w:sz w:val="24"/>
        </w:rPr>
        <w:t>: 108-122</w:t>
      </w:r>
      <w:r>
        <w:rPr>
          <w:rFonts w:hint="eastAsia"/>
          <w:sz w:val="24"/>
        </w:rPr>
        <w:t>.</w:t>
      </w:r>
    </w:p>
    <w:p w14:paraId="4A686E1E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哈里森</w:t>
      </w:r>
      <w:r>
        <w:rPr>
          <w:rFonts w:hAnsi="宋体" w:cs="宋体" w:hint="eastAsia"/>
          <w:sz w:val="24"/>
        </w:rPr>
        <w:t xml:space="preserve">, </w:t>
      </w:r>
      <w:r>
        <w:rPr>
          <w:rFonts w:ascii="宋体" w:hAnsi="宋体" w:cs="宋体" w:hint="eastAsia"/>
          <w:sz w:val="24"/>
        </w:rPr>
        <w:t>沃尔徳伦</w:t>
      </w:r>
      <w:r>
        <w:rPr>
          <w:rFonts w:hAnsi="宋体" w:cs="宋体" w:hint="eastAsia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经济数学与金融数学</w:t>
      </w:r>
      <w:r>
        <w:rPr>
          <w:rFonts w:hint="eastAsia"/>
          <w:kern w:val="0"/>
          <w:sz w:val="24"/>
        </w:rPr>
        <w:t>[</w:t>
      </w:r>
      <w:r>
        <w:rPr>
          <w:sz w:val="24"/>
        </w:rPr>
        <w:t>M</w:t>
      </w:r>
      <w:r>
        <w:rPr>
          <w:rFonts w:hint="eastAsia"/>
          <w:kern w:val="0"/>
          <w:sz w:val="24"/>
        </w:rPr>
        <w:t>]</w:t>
      </w:r>
      <w:r>
        <w:rPr>
          <w:rFonts w:hAnsi="宋体" w:cs="宋体" w:hint="eastAsia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谢远涛</w:t>
      </w:r>
      <w:r>
        <w:rPr>
          <w:rFonts w:hAnsi="宋体" w:cs="宋体" w:hint="eastAsia"/>
          <w:sz w:val="24"/>
        </w:rPr>
        <w:t xml:space="preserve">, </w:t>
      </w:r>
      <w:r>
        <w:rPr>
          <w:rFonts w:ascii="宋体" w:hAnsi="宋体" w:cs="宋体" w:hint="eastAsia"/>
          <w:sz w:val="24"/>
        </w:rPr>
        <w:t>译</w:t>
      </w:r>
      <w:r>
        <w:rPr>
          <w:rFonts w:hAnsi="宋体" w:cs="宋体" w:hint="eastAsia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北京</w:t>
      </w:r>
      <w:r>
        <w:rPr>
          <w:rFonts w:hAnsi="宋体" w:cs="宋体" w:hint="eastAsia"/>
          <w:sz w:val="24"/>
        </w:rPr>
        <w:t xml:space="preserve">: </w:t>
      </w:r>
      <w:r>
        <w:rPr>
          <w:rFonts w:ascii="宋体" w:hAnsi="宋体" w:cs="宋体" w:hint="eastAsia"/>
          <w:sz w:val="24"/>
        </w:rPr>
        <w:t>中国人民大学出版社</w:t>
      </w:r>
      <w:r>
        <w:rPr>
          <w:sz w:val="24"/>
        </w:rPr>
        <w:t>, 2012: 235-236.</w:t>
      </w:r>
    </w:p>
    <w:p w14:paraId="23555722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>刘国钧</w:t>
      </w:r>
      <w:r>
        <w:rPr>
          <w:rFonts w:hAnsi="宋体" w:cs="宋体" w:hint="eastAsia"/>
          <w:sz w:val="24"/>
        </w:rPr>
        <w:t xml:space="preserve">, </w:t>
      </w:r>
      <w:r>
        <w:rPr>
          <w:rFonts w:ascii="宋体" w:hAnsi="宋体" w:cs="宋体" w:hint="eastAsia"/>
          <w:sz w:val="24"/>
        </w:rPr>
        <w:t>郑如斯</w:t>
      </w:r>
      <w:r>
        <w:rPr>
          <w:rFonts w:hAnsi="宋体" w:cs="宋体" w:hint="eastAsia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中国书的故事</w:t>
      </w:r>
      <w:r>
        <w:rPr>
          <w:rFonts w:hint="eastAsia"/>
          <w:kern w:val="0"/>
          <w:sz w:val="24"/>
        </w:rPr>
        <w:t>[</w:t>
      </w:r>
      <w:r>
        <w:rPr>
          <w:sz w:val="24"/>
        </w:rPr>
        <w:t>M</w:t>
      </w:r>
      <w:r>
        <w:rPr>
          <w:rFonts w:hint="eastAsia"/>
          <w:kern w:val="0"/>
          <w:sz w:val="24"/>
        </w:rPr>
        <w:t>]</w:t>
      </w:r>
      <w:r>
        <w:rPr>
          <w:rFonts w:hAnsi="宋体" w:cs="宋体" w:hint="eastAsia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北京</w:t>
      </w:r>
      <w:r>
        <w:rPr>
          <w:rFonts w:hAnsi="宋体" w:cs="宋体" w:hint="eastAsia"/>
          <w:sz w:val="24"/>
        </w:rPr>
        <w:t xml:space="preserve">: </w:t>
      </w:r>
      <w:r>
        <w:rPr>
          <w:rFonts w:ascii="宋体" w:hAnsi="宋体" w:cs="宋体" w:hint="eastAsia"/>
          <w:sz w:val="24"/>
        </w:rPr>
        <w:t>中国青年出版社</w:t>
      </w:r>
      <w:r>
        <w:rPr>
          <w:sz w:val="24"/>
        </w:rPr>
        <w:t>, 1979: 110-115.</w:t>
      </w:r>
    </w:p>
    <w:p w14:paraId="1BFC6BDA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rFonts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侯文颢</w:t>
      </w:r>
      <w:r>
        <w:rPr>
          <w:rFonts w:hAnsi="宋体" w:cs="宋体" w:hint="eastAsia"/>
          <w:kern w:val="0"/>
          <w:sz w:val="24"/>
        </w:rPr>
        <w:t xml:space="preserve">. </w:t>
      </w:r>
      <w:r>
        <w:rPr>
          <w:rFonts w:ascii="宋体" w:hAnsi="宋体" w:cs="宋体" w:hint="eastAsia"/>
          <w:kern w:val="0"/>
          <w:sz w:val="24"/>
        </w:rPr>
        <w:t>高分子物理</w:t>
      </w:r>
      <w:r>
        <w:rPr>
          <w:rFonts w:hAnsi="宋体" w:cs="宋体" w:hint="eastAsia"/>
          <w:kern w:val="0"/>
          <w:sz w:val="24"/>
        </w:rPr>
        <w:t xml:space="preserve">: </w:t>
      </w:r>
      <w:r>
        <w:rPr>
          <w:rFonts w:ascii="宋体" w:hAnsi="宋体" w:cs="宋体" w:hint="eastAsia"/>
          <w:kern w:val="0"/>
          <w:sz w:val="24"/>
        </w:rPr>
        <w:t>高分子材料分析</w:t>
      </w:r>
      <w:r>
        <w:rPr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选择与改性</w:t>
      </w:r>
      <w:r>
        <w:rPr>
          <w:rFonts w:hint="eastAsia"/>
          <w:kern w:val="0"/>
          <w:sz w:val="24"/>
        </w:rPr>
        <w:t>[</w:t>
      </w:r>
      <w:r>
        <w:rPr>
          <w:kern w:val="0"/>
          <w:sz w:val="24"/>
        </w:rPr>
        <w:t>M/OL</w:t>
      </w:r>
      <w:r>
        <w:rPr>
          <w:rFonts w:hint="eastAsia"/>
          <w:kern w:val="0"/>
          <w:sz w:val="24"/>
        </w:rPr>
        <w:t>]</w:t>
      </w:r>
      <w:r>
        <w:rPr>
          <w:rFonts w:hAnsi="宋体" w:cs="宋体" w:hint="eastAsia"/>
          <w:kern w:val="0"/>
          <w:sz w:val="24"/>
        </w:rPr>
        <w:t xml:space="preserve">. </w:t>
      </w:r>
      <w:r>
        <w:rPr>
          <w:rFonts w:ascii="宋体" w:hAnsi="宋体" w:cs="宋体" w:hint="eastAsia"/>
          <w:kern w:val="0"/>
          <w:sz w:val="24"/>
        </w:rPr>
        <w:t>北京</w:t>
      </w:r>
      <w:r>
        <w:rPr>
          <w:rFonts w:hAnsi="宋体" w:cs="宋体" w:hint="eastAsia"/>
          <w:kern w:val="0"/>
          <w:sz w:val="24"/>
        </w:rPr>
        <w:t xml:space="preserve">: </w:t>
      </w:r>
      <w:r>
        <w:rPr>
          <w:rFonts w:ascii="宋体" w:hAnsi="宋体" w:cs="宋体" w:hint="eastAsia"/>
          <w:kern w:val="0"/>
          <w:sz w:val="24"/>
        </w:rPr>
        <w:t>化学工业出版社</w:t>
      </w:r>
      <w:r>
        <w:rPr>
          <w:rFonts w:hAnsi="宋体" w:cs="宋体" w:hint="eastAsia"/>
          <w:kern w:val="0"/>
          <w:sz w:val="24"/>
        </w:rPr>
        <w:t xml:space="preserve">, </w:t>
      </w:r>
      <w:r>
        <w:rPr>
          <w:kern w:val="0"/>
          <w:sz w:val="24"/>
        </w:rPr>
        <w:t>2010: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>119</w:t>
      </w:r>
      <w:r>
        <w:rPr>
          <w:rFonts w:hint="eastAsia"/>
          <w:kern w:val="0"/>
          <w:sz w:val="24"/>
        </w:rPr>
        <w:t>[</w:t>
      </w:r>
      <w:r>
        <w:rPr>
          <w:kern w:val="0"/>
          <w:sz w:val="24"/>
        </w:rPr>
        <w:t>2012-11-27</w:t>
      </w:r>
      <w:r>
        <w:rPr>
          <w:rFonts w:hint="eastAsia"/>
          <w:kern w:val="0"/>
          <w:sz w:val="24"/>
        </w:rPr>
        <w:t>]</w:t>
      </w:r>
      <w:r>
        <w:rPr>
          <w:kern w:val="0"/>
          <w:sz w:val="24"/>
        </w:rPr>
        <w:t>.</w:t>
      </w:r>
      <w:r>
        <w:rPr>
          <w:rFonts w:hint="eastAsia"/>
          <w:sz w:val="24"/>
        </w:rPr>
        <w:t xml:space="preserve"> </w:t>
      </w:r>
      <w:hyperlink r:id="rId24" w:history="1">
        <w:r>
          <w:rPr>
            <w:sz w:val="24"/>
          </w:rPr>
          <w:t>http://www.chinainfo.gov.cn/periodical/qbxb.</w:t>
        </w:r>
      </w:hyperlink>
    </w:p>
    <w:p w14:paraId="3DC23C06" w14:textId="77777777" w:rsidR="00175502" w:rsidRDefault="00175502">
      <w:pPr>
        <w:spacing w:line="360" w:lineRule="auto"/>
        <w:ind w:firstLineChars="200" w:firstLine="480"/>
      </w:pPr>
      <w:r>
        <w:rPr>
          <w:rFonts w:hint="eastAsia"/>
          <w:sz w:val="24"/>
        </w:rPr>
        <w:t>B</w:t>
      </w:r>
      <w:r>
        <w:rPr>
          <w:rFonts w:hint="eastAsia"/>
          <w:sz w:val="24"/>
        </w:rPr>
        <w:t>会议录、论文集</w:t>
      </w:r>
    </w:p>
    <w:p w14:paraId="5F858400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rFonts w:hAnsi="宋体" w:hint="eastAsia"/>
          <w:sz w:val="24"/>
        </w:rPr>
        <w:t>牛志明</w:t>
      </w:r>
      <w:r>
        <w:rPr>
          <w:rFonts w:hAnsi="宋体" w:hint="eastAsia"/>
          <w:sz w:val="24"/>
        </w:rPr>
        <w:t xml:space="preserve">, </w:t>
      </w:r>
      <w:r>
        <w:rPr>
          <w:rFonts w:hAnsi="宋体" w:hint="eastAsia"/>
          <w:sz w:val="24"/>
        </w:rPr>
        <w:t>斯温兰德</w:t>
      </w:r>
      <w:r>
        <w:rPr>
          <w:rFonts w:hAnsi="宋体" w:hint="eastAsia"/>
          <w:sz w:val="24"/>
        </w:rPr>
        <w:t xml:space="preserve">, </w:t>
      </w:r>
      <w:r>
        <w:rPr>
          <w:rFonts w:hAnsi="宋体" w:hint="eastAsia"/>
          <w:sz w:val="24"/>
        </w:rPr>
        <w:t>雷</w:t>
      </w:r>
      <w:r>
        <w:rPr>
          <w:rFonts w:hAnsi="宋体" w:hint="eastAsia"/>
          <w:sz w:val="24"/>
          <w:lang w:val="zh-CN"/>
        </w:rPr>
        <w:t>光春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综合湿地管理国际研讨会论文集</w:t>
      </w:r>
      <w:r>
        <w:rPr>
          <w:rFonts w:hAnsi="宋体" w:hint="eastAsia"/>
          <w:sz w:val="24"/>
        </w:rPr>
        <w:t xml:space="preserve">[C]. </w:t>
      </w:r>
      <w:r>
        <w:rPr>
          <w:rFonts w:hAnsi="宋体" w:hint="eastAsia"/>
          <w:sz w:val="24"/>
        </w:rPr>
        <w:t>北京</w:t>
      </w:r>
      <w:r>
        <w:rPr>
          <w:rFonts w:hAnsi="宋体" w:cs="宋体" w:hint="eastAsia"/>
          <w:kern w:val="0"/>
          <w:sz w:val="24"/>
        </w:rPr>
        <w:t xml:space="preserve">: </w:t>
      </w:r>
      <w:r>
        <w:rPr>
          <w:rFonts w:hAnsi="宋体" w:hint="eastAsia"/>
          <w:sz w:val="24"/>
        </w:rPr>
        <w:t>海洋出版社</w:t>
      </w:r>
      <w:r>
        <w:rPr>
          <w:rFonts w:hAnsi="宋体" w:hint="eastAsia"/>
          <w:sz w:val="24"/>
        </w:rPr>
        <w:t>, 2012</w:t>
      </w:r>
      <w:r>
        <w:rPr>
          <w:sz w:val="24"/>
        </w:rPr>
        <w:t>.</w:t>
      </w:r>
    </w:p>
    <w:p w14:paraId="2025DB54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sz w:val="24"/>
        </w:rPr>
        <w:t>陈志勇</w:t>
      </w:r>
      <w:r>
        <w:rPr>
          <w:rFonts w:hAnsi="宋体" w:hint="eastAsia"/>
          <w:sz w:val="24"/>
        </w:rPr>
        <w:t xml:space="preserve">. </w:t>
      </w:r>
      <w:r>
        <w:rPr>
          <w:sz w:val="24"/>
        </w:rPr>
        <w:t>中国财税文化价值研究</w:t>
      </w:r>
      <w:r>
        <w:rPr>
          <w:rFonts w:hAnsi="宋体" w:cs="宋体" w:hint="eastAsia"/>
          <w:kern w:val="0"/>
          <w:sz w:val="24"/>
        </w:rPr>
        <w:t xml:space="preserve">: </w:t>
      </w:r>
      <w:r>
        <w:rPr>
          <w:sz w:val="24"/>
        </w:rPr>
        <w:t>“</w:t>
      </w:r>
      <w:r>
        <w:rPr>
          <w:sz w:val="24"/>
        </w:rPr>
        <w:t>中国财税文化国际学术研讨会</w:t>
      </w:r>
      <w:r>
        <w:rPr>
          <w:sz w:val="24"/>
        </w:rPr>
        <w:t>”</w:t>
      </w:r>
      <w:r>
        <w:rPr>
          <w:sz w:val="24"/>
        </w:rPr>
        <w:t>论文集</w:t>
      </w:r>
      <w:r>
        <w:rPr>
          <w:sz w:val="24"/>
        </w:rPr>
        <w:t>[C/OL]</w:t>
      </w:r>
      <w:r>
        <w:rPr>
          <w:rFonts w:hAnsi="宋体" w:hint="eastAsia"/>
          <w:sz w:val="24"/>
        </w:rPr>
        <w:t xml:space="preserve">. </w:t>
      </w:r>
      <w:r>
        <w:rPr>
          <w:sz w:val="24"/>
        </w:rPr>
        <w:t>北京</w:t>
      </w:r>
      <w:r>
        <w:rPr>
          <w:rFonts w:hAnsi="宋体" w:cs="宋体" w:hint="eastAsia"/>
          <w:kern w:val="0"/>
          <w:sz w:val="24"/>
        </w:rPr>
        <w:t xml:space="preserve">: </w:t>
      </w:r>
      <w:r>
        <w:rPr>
          <w:sz w:val="24"/>
        </w:rPr>
        <w:t>经济科学出版社</w:t>
      </w:r>
      <w:r>
        <w:rPr>
          <w:rFonts w:hAnsi="宋体" w:hint="eastAsia"/>
          <w:sz w:val="24"/>
        </w:rPr>
        <w:t xml:space="preserve">, </w:t>
      </w:r>
      <w:r>
        <w:rPr>
          <w:sz w:val="24"/>
        </w:rPr>
        <w:t>2011[2013-10-14]</w:t>
      </w:r>
      <w:r>
        <w:rPr>
          <w:rFonts w:hAnsi="宋体" w:hint="eastAsia"/>
          <w:sz w:val="24"/>
        </w:rPr>
        <w:t xml:space="preserve">. </w:t>
      </w:r>
      <w:r>
        <w:rPr>
          <w:sz w:val="24"/>
        </w:rPr>
        <w:t>http://apabi.lib.pku.edu.cn/usp/pku/pub.mvc? pid = book.detail &amp;-metaid=m.20110628-BPO-889-0135&amp;-cult = CN</w:t>
      </w:r>
      <w:r>
        <w:rPr>
          <w:rFonts w:hAnsi="宋体" w:hint="eastAsia"/>
          <w:sz w:val="24"/>
        </w:rPr>
        <w:t>.</w:t>
      </w:r>
    </w:p>
    <w:p w14:paraId="675BEB7F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kern w:val="0"/>
          <w:sz w:val="24"/>
        </w:rPr>
      </w:pPr>
      <w:r>
        <w:rPr>
          <w:rFonts w:hAnsi="宋体" w:hint="eastAsia"/>
          <w:sz w:val="24"/>
        </w:rPr>
        <w:t>中国职工教育研究会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职工教育研究论文集</w:t>
      </w:r>
      <w:r>
        <w:rPr>
          <w:rFonts w:hAnsi="宋体" w:hint="eastAsia"/>
          <w:sz w:val="24"/>
        </w:rPr>
        <w:t xml:space="preserve">[G]. </w:t>
      </w:r>
      <w:r>
        <w:rPr>
          <w:rFonts w:hAnsi="宋体" w:hint="eastAsia"/>
          <w:sz w:val="24"/>
        </w:rPr>
        <w:t>北京</w:t>
      </w:r>
      <w:r>
        <w:rPr>
          <w:rFonts w:hAnsi="宋体" w:cs="宋体" w:hint="eastAsia"/>
          <w:kern w:val="0"/>
          <w:sz w:val="24"/>
        </w:rPr>
        <w:t xml:space="preserve">: </w:t>
      </w:r>
      <w:r>
        <w:rPr>
          <w:rFonts w:hAnsi="宋体" w:hint="eastAsia"/>
          <w:sz w:val="24"/>
        </w:rPr>
        <w:t>人民教育出版社</w:t>
      </w:r>
      <w:r>
        <w:rPr>
          <w:rFonts w:hAnsi="宋体" w:hint="eastAsia"/>
          <w:sz w:val="24"/>
        </w:rPr>
        <w:t>, 1985</w:t>
      </w:r>
      <w:r>
        <w:rPr>
          <w:sz w:val="24"/>
        </w:rPr>
        <w:t>.</w:t>
      </w:r>
      <w:bookmarkStart w:id="12" w:name="bookmark38"/>
      <w:bookmarkEnd w:id="12"/>
    </w:p>
    <w:p w14:paraId="4C665A00" w14:textId="77777777" w:rsidR="00175502" w:rsidRDefault="00175502">
      <w:pPr>
        <w:spacing w:line="360" w:lineRule="auto"/>
        <w:ind w:firstLineChars="200" w:firstLine="480"/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档案</w:t>
      </w:r>
    </w:p>
    <w:p w14:paraId="0D979D4D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rFonts w:hAnsi="宋体"/>
          <w:spacing w:val="-2"/>
          <w:kern w:val="0"/>
          <w:sz w:val="24"/>
        </w:rPr>
      </w:pPr>
      <w:r>
        <w:rPr>
          <w:rFonts w:hAnsi="宋体" w:hint="eastAsia"/>
          <w:sz w:val="24"/>
        </w:rPr>
        <w:lastRenderedPageBreak/>
        <w:t>中国第一历史档案馆</w:t>
      </w:r>
      <w:r>
        <w:rPr>
          <w:rFonts w:hAnsi="宋体" w:hint="eastAsia"/>
          <w:sz w:val="24"/>
        </w:rPr>
        <w:t xml:space="preserve">, </w:t>
      </w:r>
      <w:r>
        <w:rPr>
          <w:rFonts w:hAnsi="宋体" w:hint="eastAsia"/>
          <w:sz w:val="24"/>
        </w:rPr>
        <w:t>辽宁省档案馆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中国明朝档案总汇</w:t>
      </w:r>
      <w:r>
        <w:rPr>
          <w:rFonts w:hAnsi="宋体" w:hint="eastAsia"/>
          <w:sz w:val="24"/>
        </w:rPr>
        <w:t xml:space="preserve">[A]. </w:t>
      </w:r>
      <w:r>
        <w:rPr>
          <w:rFonts w:hAnsi="宋体" w:hint="eastAsia"/>
          <w:sz w:val="24"/>
        </w:rPr>
        <w:t>桂林</w:t>
      </w:r>
      <w:r>
        <w:rPr>
          <w:rFonts w:hAnsi="宋体" w:cs="宋体" w:hint="eastAsia"/>
          <w:kern w:val="0"/>
          <w:sz w:val="24"/>
        </w:rPr>
        <w:t xml:space="preserve">: </w:t>
      </w:r>
      <w:r>
        <w:rPr>
          <w:rFonts w:hAnsi="宋体" w:hint="eastAsia"/>
          <w:sz w:val="24"/>
        </w:rPr>
        <w:t>广西师范大学出版社</w:t>
      </w:r>
      <w:r>
        <w:rPr>
          <w:rFonts w:hAnsi="宋体" w:hint="eastAsia"/>
          <w:sz w:val="24"/>
        </w:rPr>
        <w:t>, 2001</w:t>
      </w:r>
      <w:r>
        <w:rPr>
          <w:sz w:val="24"/>
        </w:rPr>
        <w:t xml:space="preserve">. </w:t>
      </w:r>
    </w:p>
    <w:p w14:paraId="0C7A4AA6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wordWrap w:val="0"/>
        <w:spacing w:line="360" w:lineRule="auto"/>
        <w:rPr>
          <w:rFonts w:hAnsi="宋体"/>
          <w:spacing w:val="-2"/>
          <w:kern w:val="0"/>
          <w:sz w:val="24"/>
        </w:rPr>
      </w:pPr>
      <w:r>
        <w:rPr>
          <w:rFonts w:hint="eastAsia"/>
          <w:kern w:val="0"/>
          <w:sz w:val="24"/>
          <w:lang w:val="zh-TW" w:eastAsia="zh-TW"/>
        </w:rPr>
        <w:t>北京市人民政府办公厅</w:t>
      </w:r>
      <w:r>
        <w:rPr>
          <w:rFonts w:hint="eastAsia"/>
          <w:spacing w:val="24"/>
          <w:sz w:val="24"/>
        </w:rPr>
        <w:t xml:space="preserve">. </w:t>
      </w:r>
      <w:r>
        <w:rPr>
          <w:rFonts w:hint="eastAsia"/>
          <w:kern w:val="0"/>
          <w:sz w:val="24"/>
          <w:lang w:val="zh-CN"/>
        </w:rPr>
        <w:t>关于</w:t>
      </w:r>
      <w:r>
        <w:rPr>
          <w:rFonts w:hint="eastAsia"/>
          <w:kern w:val="0"/>
          <w:sz w:val="24"/>
          <w:lang w:val="zh-TW" w:eastAsia="zh-TW"/>
        </w:rPr>
        <w:t>转发北京市企业投资项目核准暂行实施办法的通知</w:t>
      </w:r>
      <w:r>
        <w:rPr>
          <w:rFonts w:hAnsi="宋体" w:cs="宋体" w:hint="eastAsia"/>
          <w:kern w:val="0"/>
          <w:sz w:val="24"/>
        </w:rPr>
        <w:t>:</w:t>
      </w:r>
      <w:r>
        <w:rPr>
          <w:rFonts w:hint="eastAsia"/>
          <w:kern w:val="0"/>
          <w:sz w:val="24"/>
          <w:lang w:val="zh-TW" w:eastAsia="zh-TW"/>
        </w:rPr>
        <w:t>京政办发</w:t>
      </w:r>
      <w:r>
        <w:rPr>
          <w:kern w:val="0"/>
          <w:sz w:val="24"/>
          <w:lang w:val="zh-TW" w:eastAsia="zh-TW"/>
        </w:rPr>
        <w:t>[2005]37</w:t>
      </w:r>
      <w:r>
        <w:rPr>
          <w:kern w:val="0"/>
          <w:sz w:val="24"/>
          <w:lang w:val="zh-TW" w:eastAsia="zh-TW"/>
        </w:rPr>
        <w:t>号</w:t>
      </w:r>
      <w:r>
        <w:rPr>
          <w:kern w:val="0"/>
          <w:sz w:val="24"/>
        </w:rPr>
        <w:t>[A/OL]</w:t>
      </w:r>
      <w:r>
        <w:rPr>
          <w:spacing w:val="24"/>
          <w:sz w:val="24"/>
        </w:rPr>
        <w:t xml:space="preserve">. </w:t>
      </w:r>
      <w:r>
        <w:rPr>
          <w:kern w:val="0"/>
          <w:sz w:val="24"/>
          <w:lang w:val="zh-TW" w:eastAsia="zh-TW"/>
        </w:rPr>
        <w:t>(</w:t>
      </w:r>
      <w:r>
        <w:rPr>
          <w:kern w:val="0"/>
          <w:sz w:val="24"/>
          <w:lang w:eastAsia="en-US"/>
        </w:rPr>
        <w:t>2005-07-1</w:t>
      </w:r>
      <w:r>
        <w:rPr>
          <w:kern w:val="0"/>
          <w:sz w:val="24"/>
          <w:lang w:val="zh-TW" w:eastAsia="zh-TW"/>
        </w:rPr>
        <w:t>2)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  <w:lang w:eastAsia="en-US"/>
        </w:rPr>
        <w:t>[20</w:t>
      </w:r>
      <w:r>
        <w:rPr>
          <w:kern w:val="0"/>
          <w:sz w:val="24"/>
          <w:lang w:val="zh-TW" w:eastAsia="zh-TW"/>
        </w:rPr>
        <w:t>1</w:t>
      </w:r>
      <w:r>
        <w:rPr>
          <w:kern w:val="0"/>
          <w:sz w:val="24"/>
          <w:lang w:eastAsia="en-US"/>
        </w:rPr>
        <w:t>1-07-1</w:t>
      </w:r>
      <w:r>
        <w:rPr>
          <w:kern w:val="0"/>
          <w:sz w:val="24"/>
          <w:lang w:val="zh-TW" w:eastAsia="zh-TW"/>
        </w:rPr>
        <w:t>2</w:t>
      </w:r>
      <w:r>
        <w:rPr>
          <w:kern w:val="0"/>
          <w:sz w:val="24"/>
        </w:rPr>
        <w:t>]</w:t>
      </w:r>
      <w:r>
        <w:rPr>
          <w:spacing w:val="24"/>
          <w:sz w:val="24"/>
        </w:rPr>
        <w:t>.</w:t>
      </w:r>
      <w:r>
        <w:rPr>
          <w:rFonts w:hint="eastAsia"/>
          <w:spacing w:val="24"/>
          <w:sz w:val="24"/>
        </w:rPr>
        <w:t xml:space="preserve"> </w:t>
      </w:r>
      <w:hyperlink r:id="rId25" w:history="1">
        <w:r>
          <w:rPr>
            <w:sz w:val="24"/>
            <w:lang w:eastAsia="en-US"/>
          </w:rPr>
          <w:t>http</w:t>
        </w:r>
        <w:r>
          <w:rPr>
            <w:sz w:val="24"/>
          </w:rPr>
          <w:t>://</w:t>
        </w:r>
        <w:r>
          <w:rPr>
            <w:sz w:val="24"/>
            <w:lang w:eastAsia="en-US"/>
          </w:rPr>
          <w:t>china</w:t>
        </w:r>
        <w:r>
          <w:rPr>
            <w:sz w:val="24"/>
          </w:rPr>
          <w:t>.</w:t>
        </w:r>
      </w:hyperlink>
      <w:r>
        <w:rPr>
          <w:sz w:val="24"/>
          <w:lang w:eastAsia="en-US"/>
        </w:rPr>
        <w:t>findlaw</w:t>
      </w:r>
      <w:r>
        <w:rPr>
          <w:sz w:val="24"/>
        </w:rPr>
        <w:t>.</w:t>
      </w:r>
      <w:r>
        <w:rPr>
          <w:sz w:val="24"/>
          <w:lang w:eastAsia="en-US"/>
        </w:rPr>
        <w:t>cn/fagui/p_l/39934</w:t>
      </w:r>
      <w:r>
        <w:rPr>
          <w:sz w:val="24"/>
        </w:rPr>
        <w:t>.</w:t>
      </w:r>
      <w:r>
        <w:rPr>
          <w:sz w:val="24"/>
          <w:lang w:eastAsia="en-US"/>
        </w:rPr>
        <w:t>html</w:t>
      </w:r>
      <w:r>
        <w:rPr>
          <w:sz w:val="24"/>
        </w:rPr>
        <w:t>.</w:t>
      </w:r>
    </w:p>
    <w:p w14:paraId="4A8E7435" w14:textId="77777777" w:rsidR="00175502" w:rsidRDefault="00175502">
      <w:pPr>
        <w:spacing w:line="360" w:lineRule="auto"/>
        <w:ind w:firstLineChars="200" w:firstLine="480"/>
      </w:pPr>
      <w:r>
        <w:rPr>
          <w:rFonts w:hint="eastAsia"/>
          <w:sz w:val="24"/>
        </w:rPr>
        <w:t>D</w:t>
      </w:r>
      <w:r>
        <w:rPr>
          <w:rFonts w:hint="eastAsia"/>
          <w:sz w:val="24"/>
        </w:rPr>
        <w:t>报告</w:t>
      </w:r>
    </w:p>
    <w:p w14:paraId="560CEE0B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rFonts w:hAnsi="宋体" w:hint="eastAsia"/>
          <w:spacing w:val="-2"/>
          <w:kern w:val="0"/>
          <w:sz w:val="24"/>
        </w:rPr>
        <w:t>World Health Organization. Factors regulating the immune response: report of WHO Scientific Group</w:t>
      </w:r>
      <w:r>
        <w:rPr>
          <w:sz w:val="24"/>
          <w:lang w:eastAsia="en-US"/>
        </w:rPr>
        <w:t>[R]</w:t>
      </w:r>
      <w:r>
        <w:rPr>
          <w:rFonts w:hAnsi="宋体" w:cs="宋体" w:hint="eastAsia"/>
          <w:sz w:val="24"/>
        </w:rPr>
        <w:t xml:space="preserve">. </w:t>
      </w:r>
      <w:r>
        <w:rPr>
          <w:rFonts w:hAnsi="宋体" w:hint="eastAsia"/>
          <w:spacing w:val="-2"/>
          <w:kern w:val="0"/>
          <w:sz w:val="24"/>
        </w:rPr>
        <w:t>Geneva: WHO, 1970.</w:t>
      </w:r>
    </w:p>
    <w:p w14:paraId="4914FF33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wordWrap w:val="0"/>
        <w:spacing w:line="360" w:lineRule="auto"/>
        <w:rPr>
          <w:rFonts w:ascii="宋体" w:hAnsi="宋体" w:cs="宋体"/>
          <w:sz w:val="24"/>
        </w:rPr>
      </w:pPr>
      <w:r>
        <w:rPr>
          <w:sz w:val="24"/>
          <w:lang w:val="zh-TW" w:eastAsia="zh-TW"/>
        </w:rPr>
        <w:t>中国互联网络信息中心</w:t>
      </w:r>
      <w:r>
        <w:rPr>
          <w:rFonts w:hAnsi="宋体" w:cs="宋体" w:hint="eastAsia"/>
          <w:sz w:val="24"/>
        </w:rPr>
        <w:t xml:space="preserve">. </w:t>
      </w:r>
      <w:r>
        <w:rPr>
          <w:sz w:val="24"/>
          <w:lang w:val="zh-TW" w:eastAsia="zh-TW"/>
        </w:rPr>
        <w:t>第</w:t>
      </w:r>
      <w:r>
        <w:rPr>
          <w:sz w:val="24"/>
          <w:lang w:val="zh-TW" w:eastAsia="zh-TW"/>
        </w:rPr>
        <w:t>29</w:t>
      </w:r>
      <w:r>
        <w:rPr>
          <w:sz w:val="24"/>
          <w:lang w:val="zh-TW" w:eastAsia="zh-TW"/>
        </w:rPr>
        <w:t>次中国互联网络发展现状统计报告</w:t>
      </w:r>
      <w:r>
        <w:rPr>
          <w:sz w:val="24"/>
        </w:rPr>
        <w:t>电子文档</w:t>
      </w:r>
      <w:r>
        <w:rPr>
          <w:sz w:val="24"/>
        </w:rPr>
        <w:t>[R/OL]</w:t>
      </w:r>
      <w:r>
        <w:rPr>
          <w:rFonts w:hAnsi="宋体" w:cs="宋体" w:hint="eastAsia"/>
          <w:sz w:val="24"/>
        </w:rPr>
        <w:t xml:space="preserve">. </w:t>
      </w:r>
      <w:r>
        <w:rPr>
          <w:sz w:val="24"/>
          <w:lang w:eastAsia="en-US"/>
        </w:rPr>
        <w:t>(2012-01-16)</w:t>
      </w:r>
      <w:r>
        <w:rPr>
          <w:rFonts w:hint="eastAsia"/>
          <w:sz w:val="24"/>
        </w:rPr>
        <w:t xml:space="preserve"> </w:t>
      </w:r>
      <w:r>
        <w:rPr>
          <w:sz w:val="24"/>
        </w:rPr>
        <w:t>[</w:t>
      </w:r>
      <w:r>
        <w:rPr>
          <w:sz w:val="24"/>
          <w:lang w:eastAsia="en-US"/>
        </w:rPr>
        <w:t>2013-03-26</w:t>
      </w:r>
      <w:r>
        <w:rPr>
          <w:sz w:val="24"/>
        </w:rPr>
        <w:t>]</w:t>
      </w:r>
      <w:r>
        <w:rPr>
          <w:rFonts w:hAnsi="宋体" w:cs="宋体" w:hint="eastAsia"/>
          <w:sz w:val="24"/>
        </w:rPr>
        <w:t xml:space="preserve">. </w:t>
      </w:r>
      <w:r>
        <w:rPr>
          <w:sz w:val="24"/>
          <w:lang w:eastAsia="en-US"/>
        </w:rPr>
        <w:t>http</w:t>
      </w:r>
      <w:r>
        <w:rPr>
          <w:sz w:val="24"/>
        </w:rPr>
        <w:t>://</w:t>
      </w:r>
      <w:hyperlink r:id="rId26" w:history="1">
        <w:r>
          <w:rPr>
            <w:sz w:val="24"/>
            <w:lang w:eastAsia="en-US"/>
          </w:rPr>
          <w:t>www</w:t>
        </w:r>
        <w:r>
          <w:rPr>
            <w:sz w:val="24"/>
          </w:rPr>
          <w:t>.</w:t>
        </w:r>
        <w:r>
          <w:rPr>
            <w:sz w:val="24"/>
            <w:lang w:eastAsia="en-US"/>
          </w:rPr>
          <w:t>cnnic</w:t>
        </w:r>
        <w:r>
          <w:rPr>
            <w:sz w:val="24"/>
          </w:rPr>
          <w:t>.</w:t>
        </w:r>
        <w:r>
          <w:rPr>
            <w:sz w:val="24"/>
            <w:lang w:eastAsia="en-US"/>
          </w:rPr>
          <w:t>net</w:t>
        </w:r>
        <w:r>
          <w:rPr>
            <w:sz w:val="24"/>
          </w:rPr>
          <w:t>.</w:t>
        </w:r>
        <w:r>
          <w:rPr>
            <w:sz w:val="24"/>
            <w:lang w:eastAsia="en-US"/>
          </w:rPr>
          <w:t>cn/hlwfzyj/hlwxzbg/201201/P020120709345264469680</w:t>
        </w:r>
        <w:r>
          <w:rPr>
            <w:sz w:val="24"/>
          </w:rPr>
          <w:t>.</w:t>
        </w:r>
        <w:r>
          <w:rPr>
            <w:sz w:val="24"/>
            <w:lang w:eastAsia="en-US"/>
          </w:rPr>
          <w:t>pdf</w:t>
        </w:r>
      </w:hyperlink>
      <w:r>
        <w:rPr>
          <w:rFonts w:hAnsi="宋体" w:cs="宋体" w:hint="eastAsia"/>
          <w:sz w:val="24"/>
        </w:rPr>
        <w:t xml:space="preserve">. </w:t>
      </w:r>
    </w:p>
    <w:p w14:paraId="458F3440" w14:textId="77777777" w:rsidR="00175502" w:rsidRDefault="00175502">
      <w:pPr>
        <w:spacing w:line="360" w:lineRule="auto"/>
        <w:ind w:firstLineChars="200" w:firstLine="480"/>
      </w:pPr>
      <w:r>
        <w:rPr>
          <w:sz w:val="24"/>
        </w:rPr>
        <w:t>E</w:t>
      </w:r>
      <w:r>
        <w:rPr>
          <w:sz w:val="24"/>
        </w:rPr>
        <w:t>学位论文</w:t>
      </w:r>
      <w:r>
        <w:rPr>
          <w:rFonts w:hint="eastAsia"/>
          <w:sz w:val="24"/>
        </w:rPr>
        <w:t>（出版地即学校所在城市，出版者即学校名称）</w:t>
      </w:r>
    </w:p>
    <w:p w14:paraId="21D4443B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rFonts w:hAnsi="宋体" w:hint="eastAsia"/>
          <w:sz w:val="24"/>
        </w:rPr>
        <w:t>张</w:t>
      </w:r>
      <w:r>
        <w:rPr>
          <w:rFonts w:ascii="宋体" w:hAnsi="宋体" w:cs="宋体" w:hint="eastAsia"/>
          <w:sz w:val="24"/>
        </w:rPr>
        <w:t>和生</w:t>
      </w:r>
      <w:r>
        <w:rPr>
          <w:rFonts w:hAnsi="宋体" w:hint="eastAsia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地质力学系统理论</w:t>
      </w:r>
      <w:r>
        <w:rPr>
          <w:rFonts w:hAnsi="宋体" w:hint="eastAsia"/>
          <w:sz w:val="24"/>
        </w:rPr>
        <w:t xml:space="preserve">[D]. </w:t>
      </w:r>
      <w:r>
        <w:rPr>
          <w:rFonts w:ascii="宋体" w:hAnsi="宋体" w:cs="宋体" w:hint="eastAsia"/>
          <w:sz w:val="24"/>
        </w:rPr>
        <w:t>太原</w:t>
      </w:r>
      <w:r>
        <w:rPr>
          <w:rFonts w:hAnsi="宋体" w:cs="宋体" w:hint="eastAsia"/>
          <w:kern w:val="0"/>
          <w:sz w:val="24"/>
        </w:rPr>
        <w:t xml:space="preserve">: </w:t>
      </w:r>
      <w:r>
        <w:rPr>
          <w:rFonts w:ascii="宋体" w:hAnsi="宋体" w:cs="宋体" w:hint="eastAsia"/>
          <w:sz w:val="24"/>
        </w:rPr>
        <w:t>太原理工大学</w:t>
      </w:r>
      <w:r>
        <w:rPr>
          <w:rFonts w:hAnsi="宋体" w:hint="eastAsia"/>
          <w:sz w:val="24"/>
        </w:rPr>
        <w:t>,</w:t>
      </w:r>
      <w:r>
        <w:rPr>
          <w:sz w:val="24"/>
        </w:rPr>
        <w:t xml:space="preserve"> 1998.</w:t>
      </w:r>
    </w:p>
    <w:p w14:paraId="674A6220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rFonts w:hint="eastAsia"/>
          <w:sz w:val="24"/>
          <w:lang w:val="zh-TW" w:eastAsia="zh-TW"/>
        </w:rPr>
        <w:t>杨保军</w:t>
      </w:r>
      <w:r>
        <w:rPr>
          <w:rFonts w:hAnsi="宋体" w:cs="宋体" w:hint="eastAsia"/>
          <w:kern w:val="0"/>
          <w:sz w:val="24"/>
        </w:rPr>
        <w:t xml:space="preserve">. </w:t>
      </w:r>
      <w:r>
        <w:rPr>
          <w:rFonts w:hint="eastAsia"/>
          <w:sz w:val="24"/>
          <w:lang w:val="zh-TW" w:eastAsia="zh-TW"/>
        </w:rPr>
        <w:t>新闻道德论</w:t>
      </w:r>
      <w:r>
        <w:rPr>
          <w:rFonts w:hint="eastAsia"/>
          <w:sz w:val="24"/>
        </w:rPr>
        <w:t>[D/OL]</w:t>
      </w:r>
      <w:r>
        <w:rPr>
          <w:rFonts w:hAnsi="宋体" w:cs="宋体" w:hint="eastAsia"/>
          <w:kern w:val="0"/>
          <w:sz w:val="24"/>
        </w:rPr>
        <w:t xml:space="preserve">. </w:t>
      </w:r>
      <w:r>
        <w:rPr>
          <w:rFonts w:hint="eastAsia"/>
          <w:sz w:val="24"/>
          <w:lang w:val="zh-TW" w:eastAsia="zh-TW"/>
        </w:rPr>
        <w:t>北京</w:t>
      </w:r>
      <w:r>
        <w:rPr>
          <w:sz w:val="24"/>
        </w:rPr>
        <w:t xml:space="preserve">: </w:t>
      </w:r>
      <w:r>
        <w:rPr>
          <w:rFonts w:hint="eastAsia"/>
          <w:sz w:val="24"/>
          <w:lang w:val="zh-TW" w:eastAsia="zh-TW"/>
        </w:rPr>
        <w:t>中国人民大学出版社</w:t>
      </w:r>
      <w:r>
        <w:rPr>
          <w:rFonts w:hAnsi="宋体" w:cs="宋体" w:hint="eastAsia"/>
          <w:kern w:val="0"/>
          <w:sz w:val="24"/>
        </w:rPr>
        <w:t xml:space="preserve">, </w:t>
      </w:r>
      <w:r>
        <w:rPr>
          <w:rFonts w:hint="eastAsia"/>
          <w:sz w:val="24"/>
        </w:rPr>
        <w:t>2010[2012-11-01]</w:t>
      </w:r>
      <w:r>
        <w:rPr>
          <w:rFonts w:hAnsi="宋体" w:cs="宋体" w:hint="eastAsia"/>
          <w:kern w:val="0"/>
          <w:sz w:val="24"/>
        </w:rPr>
        <w:t xml:space="preserve">. </w:t>
      </w:r>
      <w:r>
        <w:rPr>
          <w:rFonts w:hint="eastAsia"/>
          <w:sz w:val="24"/>
        </w:rPr>
        <w:t>http://apabi.lib.pku.edu.cn/usp/pku/pub.mvc?pid=book.Detail&amp;metaid=m.20101104-BPO-889T023&amp;cult=CN</w:t>
      </w:r>
      <w:r>
        <w:rPr>
          <w:rFonts w:hAnsi="宋体" w:cs="宋体" w:hint="eastAsia"/>
          <w:kern w:val="0"/>
          <w:sz w:val="24"/>
        </w:rPr>
        <w:t>.</w:t>
      </w:r>
    </w:p>
    <w:p w14:paraId="2BA34589" w14:textId="77777777" w:rsidR="00175502" w:rsidRDefault="00175502">
      <w:pPr>
        <w:spacing w:line="360" w:lineRule="auto"/>
        <w:ind w:firstLineChars="200" w:firstLine="480"/>
      </w:pPr>
      <w:r>
        <w:rPr>
          <w:rFonts w:hint="eastAsia"/>
          <w:sz w:val="24"/>
        </w:rPr>
        <w:t>F</w:t>
      </w:r>
      <w:r>
        <w:rPr>
          <w:rFonts w:hint="eastAsia"/>
          <w:sz w:val="24"/>
        </w:rPr>
        <w:t>标准文献（文献题名即标准名称，其他提名信息即标准代号）</w:t>
      </w:r>
    </w:p>
    <w:p w14:paraId="31AF5F6E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rFonts w:hAnsi="宋体"/>
          <w:spacing w:val="-2"/>
          <w:kern w:val="0"/>
          <w:sz w:val="24"/>
        </w:rPr>
      </w:pPr>
      <w:r>
        <w:rPr>
          <w:rFonts w:ascii="宋体" w:hAnsi="宋体" w:cs="宋体" w:hint="eastAsia"/>
          <w:sz w:val="24"/>
        </w:rPr>
        <w:t>全国信息与文献标准化技术委员会</w:t>
      </w:r>
      <w:r>
        <w:rPr>
          <w:rFonts w:hAnsi="宋体" w:cs="宋体" w:hint="eastAsia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信息与文献</w:t>
      </w:r>
      <w:r>
        <w:rPr>
          <w:sz w:val="24"/>
        </w:rPr>
        <w:t xml:space="preserve"> </w:t>
      </w:r>
      <w:r>
        <w:rPr>
          <w:rFonts w:ascii="宋体" w:hAnsi="宋体" w:cs="宋体" w:hint="eastAsia"/>
          <w:sz w:val="24"/>
        </w:rPr>
        <w:t>都柏林核心元数据元素集</w:t>
      </w:r>
      <w:r>
        <w:rPr>
          <w:rFonts w:hAnsi="宋体" w:cs="宋体" w:hint="eastAsia"/>
          <w:kern w:val="0"/>
          <w:sz w:val="24"/>
        </w:rPr>
        <w:t xml:space="preserve">: </w:t>
      </w:r>
      <w:r>
        <w:rPr>
          <w:sz w:val="24"/>
        </w:rPr>
        <w:t>GB/T 25100-2010</w:t>
      </w:r>
      <w:r>
        <w:rPr>
          <w:kern w:val="0"/>
          <w:sz w:val="24"/>
        </w:rPr>
        <w:t>[</w:t>
      </w:r>
      <w:r>
        <w:rPr>
          <w:sz w:val="24"/>
        </w:rPr>
        <w:t>S</w:t>
      </w:r>
      <w:r>
        <w:rPr>
          <w:kern w:val="0"/>
          <w:sz w:val="24"/>
        </w:rPr>
        <w:t>]</w:t>
      </w:r>
      <w:r>
        <w:rPr>
          <w:sz w:val="24"/>
        </w:rPr>
        <w:t xml:space="preserve">. </w:t>
      </w:r>
      <w:r>
        <w:rPr>
          <w:sz w:val="24"/>
        </w:rPr>
        <w:t>北京</w:t>
      </w:r>
      <w:r>
        <w:rPr>
          <w:kern w:val="0"/>
          <w:sz w:val="24"/>
        </w:rPr>
        <w:t xml:space="preserve">: </w:t>
      </w:r>
      <w:r>
        <w:rPr>
          <w:sz w:val="24"/>
        </w:rPr>
        <w:t>中国标准出版社</w:t>
      </w:r>
      <w:r>
        <w:rPr>
          <w:sz w:val="24"/>
        </w:rPr>
        <w:t>, 2010</w:t>
      </w:r>
      <w:r>
        <w:rPr>
          <w:kern w:val="0"/>
          <w:sz w:val="24"/>
        </w:rPr>
        <w:t xml:space="preserve">: </w:t>
      </w:r>
      <w:r>
        <w:rPr>
          <w:sz w:val="24"/>
        </w:rPr>
        <w:t xml:space="preserve">2-3. </w:t>
      </w:r>
    </w:p>
    <w:p w14:paraId="2FECBD74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wordWrap w:val="0"/>
        <w:spacing w:line="360" w:lineRule="auto"/>
        <w:rPr>
          <w:sz w:val="24"/>
        </w:rPr>
      </w:pPr>
      <w:r>
        <w:rPr>
          <w:rFonts w:hint="eastAsia"/>
          <w:sz w:val="24"/>
        </w:rPr>
        <w:t>国家环境保护局科技标准司</w:t>
      </w:r>
      <w:r>
        <w:rPr>
          <w:sz w:val="24"/>
        </w:rPr>
        <w:t xml:space="preserve">. </w:t>
      </w:r>
      <w:r>
        <w:rPr>
          <w:rFonts w:hint="eastAsia"/>
          <w:sz w:val="24"/>
        </w:rPr>
        <w:t>土壤环境质量标准</w:t>
      </w:r>
      <w:r>
        <w:rPr>
          <w:rFonts w:hint="eastAsia"/>
          <w:sz w:val="24"/>
        </w:rPr>
        <w:t>: GB 15616-1995</w:t>
      </w:r>
      <w:r>
        <w:rPr>
          <w:kern w:val="0"/>
          <w:sz w:val="24"/>
        </w:rPr>
        <w:t>[</w:t>
      </w:r>
      <w:r>
        <w:rPr>
          <w:sz w:val="24"/>
        </w:rPr>
        <w:t>S</w:t>
      </w:r>
      <w:r>
        <w:rPr>
          <w:rFonts w:hint="eastAsia"/>
          <w:sz w:val="24"/>
        </w:rPr>
        <w:t>/OL</w:t>
      </w:r>
      <w:r>
        <w:rPr>
          <w:kern w:val="0"/>
          <w:sz w:val="24"/>
        </w:rPr>
        <w:t>]</w:t>
      </w:r>
      <w:r>
        <w:rPr>
          <w:sz w:val="24"/>
        </w:rPr>
        <w:t xml:space="preserve">. </w:t>
      </w:r>
      <w:r>
        <w:rPr>
          <w:rFonts w:hint="eastAsia"/>
          <w:sz w:val="24"/>
        </w:rPr>
        <w:t>北京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中国标准出版社</w:t>
      </w:r>
      <w:r>
        <w:rPr>
          <w:sz w:val="24"/>
        </w:rPr>
        <w:t xml:space="preserve">, </w:t>
      </w:r>
      <w:r>
        <w:rPr>
          <w:rFonts w:hint="eastAsia"/>
          <w:sz w:val="24"/>
        </w:rPr>
        <w:t>1996: 2-3[2013-10-14]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hyperlink r:id="rId27" w:history="1">
        <w:r>
          <w:rPr>
            <w:rFonts w:hint="eastAsia"/>
            <w:sz w:val="24"/>
          </w:rPr>
          <w:t>http://wenku.baidu.com/view/b950a34b767f5acfalc7cd49.html.</w:t>
        </w:r>
      </w:hyperlink>
    </w:p>
    <w:p w14:paraId="282CD15A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wordWrap w:val="0"/>
        <w:spacing w:line="360" w:lineRule="auto"/>
        <w:rPr>
          <w:sz w:val="24"/>
        </w:rPr>
      </w:pPr>
      <w:r>
        <w:rPr>
          <w:rFonts w:hint="eastAsia"/>
          <w:sz w:val="24"/>
        </w:rPr>
        <w:t>Information and documentation-the Dublin core metadata element set: ISO 15836: 2009</w:t>
      </w:r>
      <w:r>
        <w:rPr>
          <w:kern w:val="0"/>
          <w:sz w:val="24"/>
        </w:rPr>
        <w:t>[</w:t>
      </w:r>
      <w:r>
        <w:rPr>
          <w:sz w:val="24"/>
        </w:rPr>
        <w:t>S</w:t>
      </w:r>
      <w:r>
        <w:rPr>
          <w:rFonts w:hint="eastAsia"/>
          <w:sz w:val="24"/>
        </w:rPr>
        <w:t>/OL</w:t>
      </w:r>
      <w:r>
        <w:rPr>
          <w:kern w:val="0"/>
          <w:sz w:val="24"/>
        </w:rPr>
        <w:t>]</w:t>
      </w:r>
      <w:r>
        <w:rPr>
          <w:sz w:val="24"/>
        </w:rPr>
        <w:t xml:space="preserve">. </w:t>
      </w:r>
      <w:r>
        <w:rPr>
          <w:rFonts w:hint="eastAsia"/>
          <w:sz w:val="24"/>
        </w:rPr>
        <w:t>[2013-03-24]</w:t>
      </w:r>
      <w:r>
        <w:rPr>
          <w:sz w:val="24"/>
        </w:rPr>
        <w:t xml:space="preserve">. </w:t>
      </w:r>
      <w:hyperlink r:id="rId28" w:history="1">
        <w:r>
          <w:rPr>
            <w:rFonts w:hint="eastAsia"/>
            <w:sz w:val="24"/>
          </w:rPr>
          <w:t>http://www.iso.org/iso/home/store/catalogue_tc/catalogue_detail.htm?csnumber=52142.</w:t>
        </w:r>
      </w:hyperlink>
    </w:p>
    <w:p w14:paraId="5A6824BD" w14:textId="77777777" w:rsidR="00175502" w:rsidRDefault="00175502">
      <w:pPr>
        <w:spacing w:line="360" w:lineRule="auto"/>
        <w:ind w:firstLineChars="200" w:firstLine="480"/>
      </w:pPr>
      <w:r>
        <w:rPr>
          <w:rFonts w:hint="eastAsia"/>
          <w:sz w:val="24"/>
        </w:rPr>
        <w:t>G</w:t>
      </w:r>
      <w:r>
        <w:rPr>
          <w:rFonts w:hint="eastAsia"/>
          <w:sz w:val="24"/>
        </w:rPr>
        <w:t>专著中析出的文献（比如图书、论文集中析出的一篇文章）</w:t>
      </w:r>
    </w:p>
    <w:p w14:paraId="68564598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>白书农</w:t>
      </w:r>
      <w:r>
        <w:rPr>
          <w:rFonts w:hAnsi="宋体" w:hint="eastAsia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植物开花研究</w:t>
      </w:r>
      <w:r>
        <w:rPr>
          <w:kern w:val="0"/>
          <w:sz w:val="24"/>
        </w:rPr>
        <w:t>[M]</w:t>
      </w:r>
      <w:r>
        <w:rPr>
          <w:rFonts w:hint="eastAsia"/>
          <w:kern w:val="0"/>
          <w:sz w:val="24"/>
        </w:rPr>
        <w:t xml:space="preserve"> </w:t>
      </w:r>
      <w:r>
        <w:rPr>
          <w:rFonts w:hAnsi="宋体" w:hint="eastAsia"/>
          <w:sz w:val="24"/>
        </w:rPr>
        <w:t>//</w:t>
      </w:r>
      <w:r>
        <w:rPr>
          <w:rFonts w:hAnsi="宋体" w:hint="eastAsia"/>
          <w:sz w:val="24"/>
        </w:rPr>
        <w:t>李承森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植物科学进展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北京</w:t>
      </w:r>
      <w:r>
        <w:rPr>
          <w:rFonts w:hAnsi="宋体" w:hint="eastAsia"/>
          <w:sz w:val="24"/>
        </w:rPr>
        <w:t xml:space="preserve">: </w:t>
      </w:r>
      <w:r>
        <w:rPr>
          <w:rFonts w:hAnsi="宋体" w:hint="eastAsia"/>
          <w:sz w:val="24"/>
        </w:rPr>
        <w:t>高等教育出版社</w:t>
      </w:r>
      <w:r>
        <w:rPr>
          <w:sz w:val="24"/>
        </w:rPr>
        <w:t>,</w:t>
      </w:r>
      <w:r>
        <w:rPr>
          <w:rFonts w:hint="eastAsia"/>
          <w:sz w:val="24"/>
        </w:rPr>
        <w:t xml:space="preserve"> </w:t>
      </w:r>
      <w:r>
        <w:rPr>
          <w:sz w:val="24"/>
        </w:rPr>
        <w:t>1998:</w:t>
      </w:r>
      <w:r>
        <w:rPr>
          <w:rFonts w:hint="eastAsia"/>
          <w:sz w:val="24"/>
        </w:rPr>
        <w:t xml:space="preserve"> </w:t>
      </w:r>
      <w:r>
        <w:rPr>
          <w:sz w:val="24"/>
        </w:rPr>
        <w:t>146-163.</w:t>
      </w:r>
    </w:p>
    <w:p w14:paraId="50B8B761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rFonts w:hAnsi="宋体" w:hint="eastAsia"/>
          <w:sz w:val="24"/>
        </w:rPr>
        <w:t>贾东琴</w:t>
      </w:r>
      <w:r>
        <w:rPr>
          <w:rFonts w:hAnsi="宋体" w:hint="eastAsia"/>
          <w:sz w:val="24"/>
        </w:rPr>
        <w:t xml:space="preserve">, </w:t>
      </w:r>
      <w:r>
        <w:rPr>
          <w:rFonts w:hAnsi="宋体" w:hint="eastAsia"/>
          <w:sz w:val="24"/>
        </w:rPr>
        <w:t>柯平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面向数字素养的高校图书馆数字服务体系研究</w:t>
      </w:r>
      <w:r>
        <w:rPr>
          <w:rFonts w:hint="eastAsia"/>
          <w:kern w:val="0"/>
          <w:sz w:val="24"/>
        </w:rPr>
        <w:t xml:space="preserve">[C] </w:t>
      </w:r>
      <w:r>
        <w:rPr>
          <w:rFonts w:hAnsi="宋体" w:hint="eastAsia"/>
          <w:sz w:val="24"/>
        </w:rPr>
        <w:t>//</w:t>
      </w:r>
      <w:r>
        <w:rPr>
          <w:rFonts w:hAnsi="宋体" w:hint="eastAsia"/>
          <w:sz w:val="24"/>
        </w:rPr>
        <w:t>中国图书馆学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中国图书馆学会年会论文集</w:t>
      </w:r>
      <w:r>
        <w:rPr>
          <w:rFonts w:hAnsi="宋体" w:hint="eastAsia"/>
          <w:sz w:val="24"/>
        </w:rPr>
        <w:t>: 2011</w:t>
      </w:r>
      <w:r>
        <w:rPr>
          <w:rFonts w:hAnsi="宋体" w:hint="eastAsia"/>
          <w:sz w:val="24"/>
        </w:rPr>
        <w:t>年卷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北京</w:t>
      </w:r>
      <w:r>
        <w:rPr>
          <w:rFonts w:hAnsi="宋体" w:hint="eastAsia"/>
          <w:sz w:val="24"/>
        </w:rPr>
        <w:t xml:space="preserve">: </w:t>
      </w:r>
      <w:r>
        <w:rPr>
          <w:rFonts w:hAnsi="宋体" w:hint="eastAsia"/>
          <w:sz w:val="24"/>
        </w:rPr>
        <w:t>国家图书馆出版社</w:t>
      </w:r>
      <w:r>
        <w:rPr>
          <w:rFonts w:hAnsi="宋体" w:hint="eastAsia"/>
          <w:sz w:val="24"/>
        </w:rPr>
        <w:t>, 2011</w:t>
      </w:r>
      <w:r>
        <w:rPr>
          <w:rFonts w:hint="eastAsia"/>
          <w:sz w:val="24"/>
        </w:rPr>
        <w:t xml:space="preserve">: </w:t>
      </w:r>
      <w:r>
        <w:rPr>
          <w:rFonts w:hAnsi="宋体" w:hint="eastAsia"/>
          <w:sz w:val="24"/>
        </w:rPr>
        <w:t>45-52.</w:t>
      </w:r>
    </w:p>
    <w:p w14:paraId="595FD1F0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wordWrap w:val="0"/>
        <w:spacing w:line="360" w:lineRule="auto"/>
        <w:rPr>
          <w:sz w:val="24"/>
        </w:rPr>
      </w:pPr>
      <w:r>
        <w:rPr>
          <w:rFonts w:hAnsi="宋体" w:hint="eastAsia"/>
          <w:sz w:val="24"/>
        </w:rPr>
        <w:lastRenderedPageBreak/>
        <w:t>楼梦麟</w:t>
      </w:r>
      <w:r>
        <w:rPr>
          <w:rFonts w:hAnsi="宋体" w:hint="eastAsia"/>
          <w:sz w:val="24"/>
        </w:rPr>
        <w:t xml:space="preserve">, </w:t>
      </w:r>
      <w:r>
        <w:rPr>
          <w:rFonts w:hAnsi="宋体" w:hint="eastAsia"/>
          <w:sz w:val="24"/>
        </w:rPr>
        <w:t>杨燕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汶川地震基岩地震动态特征分析</w:t>
      </w:r>
      <w:r>
        <w:rPr>
          <w:rFonts w:hint="eastAsia"/>
          <w:kern w:val="0"/>
          <w:sz w:val="24"/>
        </w:rPr>
        <w:t>[</w:t>
      </w:r>
      <w:r>
        <w:rPr>
          <w:kern w:val="0"/>
          <w:sz w:val="24"/>
        </w:rPr>
        <w:t>M/OL</w:t>
      </w:r>
      <w:r>
        <w:rPr>
          <w:rFonts w:hint="eastAsia"/>
          <w:kern w:val="0"/>
          <w:sz w:val="24"/>
        </w:rPr>
        <w:t>] //</w:t>
      </w:r>
      <w:r>
        <w:rPr>
          <w:rFonts w:hint="eastAsia"/>
          <w:kern w:val="0"/>
          <w:sz w:val="24"/>
        </w:rPr>
        <w:t>同济大学土木工程防灾国家重点实验室</w:t>
      </w:r>
      <w:r>
        <w:rPr>
          <w:rFonts w:hAnsi="宋体" w:hint="eastAsia"/>
          <w:sz w:val="24"/>
        </w:rPr>
        <w:t xml:space="preserve">. </w:t>
      </w:r>
      <w:r>
        <w:rPr>
          <w:rFonts w:hint="eastAsia"/>
          <w:kern w:val="0"/>
          <w:sz w:val="24"/>
        </w:rPr>
        <w:t>汶川地震震害研究</w:t>
      </w:r>
      <w:r>
        <w:rPr>
          <w:rFonts w:hAnsi="宋体" w:hint="eastAsia"/>
          <w:sz w:val="24"/>
        </w:rPr>
        <w:t xml:space="preserve">. </w:t>
      </w:r>
      <w:r>
        <w:rPr>
          <w:rFonts w:hint="eastAsia"/>
          <w:kern w:val="0"/>
          <w:sz w:val="24"/>
        </w:rPr>
        <w:t>上海</w:t>
      </w:r>
      <w:r>
        <w:rPr>
          <w:rFonts w:hAnsi="宋体" w:hint="eastAsia"/>
          <w:sz w:val="24"/>
        </w:rPr>
        <w:t xml:space="preserve">: </w:t>
      </w:r>
      <w:r>
        <w:rPr>
          <w:rFonts w:hint="eastAsia"/>
          <w:kern w:val="0"/>
          <w:sz w:val="24"/>
        </w:rPr>
        <w:t>同济大学出版社</w:t>
      </w:r>
      <w:r>
        <w:rPr>
          <w:rFonts w:hint="eastAsia"/>
          <w:kern w:val="0"/>
          <w:sz w:val="24"/>
        </w:rPr>
        <w:t>, 2011: 011-012[2013-05-09]. http://apabi.lib.pku.edu.cn/usp/pku/pub.mvc?pid=book.detail&amp;metaid=m.20120406-YPT-889-0010.</w:t>
      </w:r>
    </w:p>
    <w:p w14:paraId="4C05CBE3" w14:textId="77777777" w:rsidR="00175502" w:rsidRDefault="00175502">
      <w:pPr>
        <w:spacing w:line="360" w:lineRule="auto"/>
        <w:ind w:firstLineChars="200" w:firstLine="480"/>
      </w:pPr>
      <w:r>
        <w:rPr>
          <w:rFonts w:hint="eastAsia"/>
          <w:sz w:val="24"/>
        </w:rPr>
        <w:t>H</w:t>
      </w:r>
      <w:r>
        <w:rPr>
          <w:rFonts w:hint="eastAsia"/>
          <w:sz w:val="24"/>
        </w:rPr>
        <w:t>连续出版物</w:t>
      </w:r>
    </w:p>
    <w:p w14:paraId="156BAC4B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rFonts w:hint="eastAsia"/>
          <w:sz w:val="24"/>
          <w:lang w:val="zh-TW" w:eastAsia="zh-TW"/>
        </w:rPr>
        <w:t>中国图书馆学会</w:t>
      </w:r>
      <w:r>
        <w:rPr>
          <w:rFonts w:hAnsi="宋体" w:hint="eastAsia"/>
          <w:sz w:val="24"/>
        </w:rPr>
        <w:t xml:space="preserve">. </w:t>
      </w:r>
      <w:r>
        <w:rPr>
          <w:rFonts w:hint="eastAsia"/>
          <w:sz w:val="24"/>
          <w:lang w:val="zh-TW" w:eastAsia="zh-TW"/>
        </w:rPr>
        <w:t>图书馆学通讯</w:t>
      </w:r>
      <w:r>
        <w:rPr>
          <w:rFonts w:hint="eastAsia"/>
          <w:sz w:val="24"/>
        </w:rPr>
        <w:t>[J]. 1957(1)-1990(4)</w:t>
      </w:r>
      <w:r>
        <w:rPr>
          <w:rFonts w:hAnsi="宋体" w:hint="eastAsia"/>
          <w:sz w:val="24"/>
        </w:rPr>
        <w:t xml:space="preserve">. </w:t>
      </w:r>
      <w:r>
        <w:rPr>
          <w:rFonts w:hint="eastAsia"/>
          <w:sz w:val="24"/>
          <w:lang w:val="zh-TW" w:eastAsia="zh-TW"/>
        </w:rPr>
        <w:t>北京</w:t>
      </w:r>
      <w:r>
        <w:rPr>
          <w:rFonts w:hint="eastAsia"/>
          <w:spacing w:val="-2"/>
          <w:sz w:val="24"/>
        </w:rPr>
        <w:t xml:space="preserve">: </w:t>
      </w:r>
      <w:r>
        <w:rPr>
          <w:rFonts w:hint="eastAsia"/>
          <w:sz w:val="24"/>
          <w:lang w:val="zh-TW" w:eastAsia="zh-TW"/>
        </w:rPr>
        <w:t>北京图书馆</w:t>
      </w:r>
      <w:r>
        <w:rPr>
          <w:rFonts w:hAnsi="宋体" w:hint="eastAsia"/>
          <w:spacing w:val="-2"/>
          <w:sz w:val="24"/>
        </w:rPr>
        <w:t xml:space="preserve">, </w:t>
      </w:r>
      <w:r>
        <w:rPr>
          <w:rFonts w:hint="eastAsia"/>
          <w:sz w:val="24"/>
        </w:rPr>
        <w:t>1957-1990.</w:t>
      </w:r>
    </w:p>
    <w:p w14:paraId="5EBD7124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rFonts w:hAnsi="宋体"/>
          <w:sz w:val="24"/>
        </w:rPr>
      </w:pPr>
      <w:r>
        <w:rPr>
          <w:rFonts w:hint="eastAsia"/>
          <w:kern w:val="0"/>
          <w:sz w:val="24"/>
        </w:rPr>
        <w:t>中华医学会湖北分会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临床内科杂志</w:t>
      </w:r>
      <w:r>
        <w:rPr>
          <w:rFonts w:hint="eastAsia"/>
          <w:kern w:val="0"/>
          <w:sz w:val="24"/>
        </w:rPr>
        <w:t>[J]</w:t>
      </w:r>
      <w:r>
        <w:rPr>
          <w:rFonts w:hAnsi="宋体" w:hint="eastAsia"/>
          <w:sz w:val="24"/>
        </w:rPr>
        <w:t xml:space="preserve">. 1984, 1(1)-. </w:t>
      </w:r>
      <w:r>
        <w:rPr>
          <w:rFonts w:hAnsi="宋体" w:hint="eastAsia"/>
          <w:sz w:val="24"/>
        </w:rPr>
        <w:t>武汉</w:t>
      </w:r>
      <w:r>
        <w:rPr>
          <w:rFonts w:hAnsi="宋体" w:hint="eastAsia"/>
          <w:sz w:val="24"/>
        </w:rPr>
        <w:t xml:space="preserve">: </w:t>
      </w:r>
      <w:r>
        <w:rPr>
          <w:rFonts w:hint="eastAsia"/>
          <w:kern w:val="0"/>
          <w:sz w:val="24"/>
        </w:rPr>
        <w:t>中华医学会湖北分会</w:t>
      </w:r>
      <w:r>
        <w:rPr>
          <w:sz w:val="24"/>
        </w:rPr>
        <w:t>,</w:t>
      </w:r>
      <w:r>
        <w:rPr>
          <w:rFonts w:hint="eastAsia"/>
          <w:sz w:val="24"/>
        </w:rPr>
        <w:t xml:space="preserve"> </w:t>
      </w:r>
      <w:r>
        <w:rPr>
          <w:sz w:val="24"/>
        </w:rPr>
        <w:t>1998</w:t>
      </w:r>
      <w:r>
        <w:rPr>
          <w:rFonts w:hint="eastAsia"/>
          <w:sz w:val="24"/>
        </w:rPr>
        <w:t>-</w:t>
      </w:r>
      <w:r>
        <w:rPr>
          <w:sz w:val="24"/>
        </w:rPr>
        <w:t>.</w:t>
      </w:r>
    </w:p>
    <w:p w14:paraId="24AA5F40" w14:textId="77777777" w:rsidR="00175502" w:rsidRDefault="00175502">
      <w:pPr>
        <w:spacing w:line="360" w:lineRule="auto"/>
        <w:ind w:firstLineChars="200" w:firstLine="480"/>
      </w:pPr>
      <w:r>
        <w:rPr>
          <w:rFonts w:hint="eastAsia"/>
          <w:sz w:val="24"/>
        </w:rPr>
        <w:t>I</w:t>
      </w:r>
      <w:r>
        <w:rPr>
          <w:rFonts w:hint="eastAsia"/>
          <w:sz w:val="24"/>
        </w:rPr>
        <w:t>报纸中析出的文献</w:t>
      </w:r>
    </w:p>
    <w:p w14:paraId="3714E6AD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rFonts w:hAnsi="宋体" w:hint="eastAsia"/>
          <w:sz w:val="24"/>
        </w:rPr>
        <w:t>丁文详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数字革命与竞争国际化</w:t>
      </w:r>
      <w:r>
        <w:rPr>
          <w:rFonts w:hAnsi="宋体" w:hint="eastAsia"/>
          <w:sz w:val="24"/>
        </w:rPr>
        <w:t xml:space="preserve">[N]. </w:t>
      </w:r>
      <w:r>
        <w:rPr>
          <w:rFonts w:hAnsi="宋体" w:hint="eastAsia"/>
          <w:sz w:val="24"/>
        </w:rPr>
        <w:t>中国青年报</w:t>
      </w:r>
      <w:r>
        <w:rPr>
          <w:rFonts w:hAnsi="宋体" w:hint="eastAsia"/>
          <w:sz w:val="24"/>
        </w:rPr>
        <w:t>, 2000-11-20(15).</w:t>
      </w:r>
    </w:p>
    <w:p w14:paraId="37E25F2D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wordWrap w:val="0"/>
        <w:spacing w:line="360" w:lineRule="auto"/>
        <w:rPr>
          <w:sz w:val="24"/>
        </w:rPr>
      </w:pPr>
      <w:r>
        <w:rPr>
          <w:rFonts w:hint="eastAsia"/>
          <w:sz w:val="24"/>
        </w:rPr>
        <w:t>傅刚</w:t>
      </w:r>
      <w:r>
        <w:rPr>
          <w:rFonts w:hAnsi="宋体" w:cs="宋体" w:hint="eastAsia"/>
          <w:kern w:val="0"/>
          <w:sz w:val="24"/>
        </w:rPr>
        <w:t xml:space="preserve">, </w:t>
      </w:r>
      <w:r>
        <w:rPr>
          <w:rFonts w:hint="eastAsia"/>
          <w:sz w:val="24"/>
        </w:rPr>
        <w:t>赵承</w:t>
      </w:r>
      <w:r>
        <w:rPr>
          <w:rFonts w:hAnsi="宋体" w:cs="宋体" w:hint="eastAsia"/>
          <w:kern w:val="0"/>
          <w:sz w:val="24"/>
        </w:rPr>
        <w:t xml:space="preserve">, </w:t>
      </w:r>
      <w:r>
        <w:rPr>
          <w:rFonts w:hint="eastAsia"/>
          <w:sz w:val="24"/>
        </w:rPr>
        <w:t>李佳路</w:t>
      </w:r>
      <w:r>
        <w:rPr>
          <w:rFonts w:hAnsi="宋体" w:cs="宋体" w:hint="eastAsia"/>
          <w:kern w:val="0"/>
          <w:sz w:val="24"/>
        </w:rPr>
        <w:t xml:space="preserve">. </w:t>
      </w:r>
      <w:r>
        <w:rPr>
          <w:rFonts w:hint="eastAsia"/>
          <w:sz w:val="24"/>
        </w:rPr>
        <w:t>大风沙过后的思考</w:t>
      </w:r>
      <w:r>
        <w:rPr>
          <w:rFonts w:hint="eastAsia"/>
          <w:sz w:val="24"/>
        </w:rPr>
        <w:t>[N/OL]</w:t>
      </w:r>
      <w:r>
        <w:rPr>
          <w:rFonts w:hAnsi="宋体" w:cs="宋体" w:hint="eastAsia"/>
          <w:kern w:val="0"/>
          <w:sz w:val="24"/>
        </w:rPr>
        <w:t xml:space="preserve">. </w:t>
      </w:r>
      <w:r>
        <w:rPr>
          <w:rFonts w:hint="eastAsia"/>
          <w:sz w:val="24"/>
        </w:rPr>
        <w:t>北京青年报</w:t>
      </w:r>
      <w:r>
        <w:rPr>
          <w:rFonts w:hAnsi="宋体" w:cs="宋体" w:hint="eastAsia"/>
          <w:kern w:val="0"/>
          <w:sz w:val="24"/>
        </w:rPr>
        <w:t xml:space="preserve">, </w:t>
      </w:r>
      <w:r>
        <w:rPr>
          <w:rFonts w:hint="eastAsia"/>
          <w:sz w:val="24"/>
        </w:rPr>
        <w:t>2001-12-19[2005-09-28]</w:t>
      </w:r>
      <w:r>
        <w:rPr>
          <w:rFonts w:hAnsi="宋体" w:cs="宋体" w:hint="eastAsia"/>
          <w:kern w:val="0"/>
          <w:sz w:val="24"/>
        </w:rPr>
        <w:t xml:space="preserve">. </w:t>
      </w:r>
      <w:r>
        <w:rPr>
          <w:rFonts w:hint="eastAsia"/>
          <w:sz w:val="24"/>
        </w:rPr>
        <w:t>http://www.bjyouth.com.cn/Bqb/20000412/GB/4216%5ED0412B1401.htm</w:t>
      </w:r>
      <w:r>
        <w:rPr>
          <w:rFonts w:hAnsi="宋体" w:cs="宋体" w:hint="eastAsia"/>
          <w:kern w:val="0"/>
          <w:sz w:val="24"/>
        </w:rPr>
        <w:t xml:space="preserve">. </w:t>
      </w:r>
    </w:p>
    <w:p w14:paraId="026A2382" w14:textId="77777777" w:rsidR="00175502" w:rsidRDefault="00175502">
      <w:pPr>
        <w:spacing w:line="360" w:lineRule="auto"/>
        <w:ind w:firstLineChars="200" w:firstLine="480"/>
      </w:pPr>
      <w:r>
        <w:rPr>
          <w:rFonts w:hint="eastAsia"/>
          <w:sz w:val="24"/>
        </w:rPr>
        <w:t>J</w:t>
      </w:r>
      <w:r>
        <w:rPr>
          <w:rFonts w:hint="eastAsia"/>
          <w:sz w:val="24"/>
        </w:rPr>
        <w:t>期刊中析出的文献</w:t>
      </w:r>
    </w:p>
    <w:p w14:paraId="3CE0E3C1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rFonts w:hAnsi="宋体" w:hint="eastAsia"/>
          <w:spacing w:val="-2"/>
          <w:sz w:val="24"/>
        </w:rPr>
        <w:t>袁训来</w:t>
      </w:r>
      <w:r>
        <w:rPr>
          <w:rFonts w:hAnsi="宋体" w:hint="eastAsia"/>
          <w:spacing w:val="-2"/>
          <w:sz w:val="24"/>
        </w:rPr>
        <w:t xml:space="preserve">, </w:t>
      </w:r>
      <w:r>
        <w:rPr>
          <w:rFonts w:hAnsi="宋体" w:hint="eastAsia"/>
          <w:spacing w:val="-2"/>
          <w:sz w:val="24"/>
        </w:rPr>
        <w:t>陈哲</w:t>
      </w:r>
      <w:r>
        <w:rPr>
          <w:rFonts w:hAnsi="宋体" w:hint="eastAsia"/>
          <w:spacing w:val="-2"/>
          <w:sz w:val="24"/>
        </w:rPr>
        <w:t xml:space="preserve">, </w:t>
      </w:r>
      <w:r>
        <w:rPr>
          <w:rFonts w:hAnsi="宋体" w:hint="eastAsia"/>
          <w:spacing w:val="-2"/>
          <w:sz w:val="24"/>
        </w:rPr>
        <w:t>肖书海</w:t>
      </w:r>
      <w:r>
        <w:rPr>
          <w:rFonts w:hAnsi="宋体" w:hint="eastAsia"/>
          <w:spacing w:val="-2"/>
          <w:sz w:val="24"/>
        </w:rPr>
        <w:t xml:space="preserve">, </w:t>
      </w:r>
      <w:r>
        <w:rPr>
          <w:rFonts w:hAnsi="宋体" w:hint="eastAsia"/>
          <w:spacing w:val="-2"/>
          <w:sz w:val="24"/>
        </w:rPr>
        <w:t>等</w:t>
      </w:r>
      <w:r>
        <w:rPr>
          <w:rFonts w:hAnsi="宋体" w:hint="eastAsia"/>
          <w:spacing w:val="-2"/>
          <w:sz w:val="24"/>
        </w:rPr>
        <w:t xml:space="preserve">. </w:t>
      </w:r>
      <w:r>
        <w:rPr>
          <w:rFonts w:hAnsi="宋体" w:hint="eastAsia"/>
          <w:spacing w:val="-2"/>
          <w:sz w:val="24"/>
        </w:rPr>
        <w:t>蓝田生物群</w:t>
      </w:r>
      <w:r>
        <w:rPr>
          <w:rFonts w:hAnsi="宋体" w:hint="eastAsia"/>
          <w:spacing w:val="-2"/>
          <w:sz w:val="24"/>
        </w:rPr>
        <w:t xml:space="preserve">: </w:t>
      </w:r>
      <w:r>
        <w:rPr>
          <w:rFonts w:hAnsi="宋体" w:hint="eastAsia"/>
          <w:spacing w:val="-2"/>
          <w:sz w:val="24"/>
        </w:rPr>
        <w:t>一个认识多细胞生物起源和早期演化的新窗</w:t>
      </w:r>
      <w:r>
        <w:rPr>
          <w:rFonts w:hint="eastAsia"/>
          <w:kern w:val="0"/>
          <w:sz w:val="24"/>
        </w:rPr>
        <w:t>[J]</w:t>
      </w:r>
      <w:r>
        <w:rPr>
          <w:rFonts w:hAnsi="宋体" w:hint="eastAsia"/>
          <w:spacing w:val="-2"/>
          <w:sz w:val="24"/>
        </w:rPr>
        <w:t xml:space="preserve">. </w:t>
      </w:r>
      <w:r>
        <w:rPr>
          <w:rFonts w:hAnsi="宋体" w:hint="eastAsia"/>
          <w:spacing w:val="-2"/>
          <w:sz w:val="24"/>
        </w:rPr>
        <w:t>科学通报</w:t>
      </w:r>
      <w:r>
        <w:rPr>
          <w:rFonts w:hAnsi="宋体" w:hint="eastAsia"/>
          <w:spacing w:val="-2"/>
          <w:sz w:val="24"/>
        </w:rPr>
        <w:t xml:space="preserve">, </w:t>
      </w:r>
      <w:r>
        <w:rPr>
          <w:spacing w:val="-2"/>
          <w:sz w:val="24"/>
        </w:rPr>
        <w:t>2012,</w:t>
      </w:r>
      <w:r>
        <w:rPr>
          <w:rFonts w:hint="eastAsia"/>
          <w:spacing w:val="-2"/>
          <w:sz w:val="24"/>
        </w:rPr>
        <w:t xml:space="preserve"> </w:t>
      </w:r>
      <w:r>
        <w:rPr>
          <w:spacing w:val="-2"/>
          <w:sz w:val="24"/>
        </w:rPr>
        <w:t>55(34)</w:t>
      </w:r>
      <w:r>
        <w:rPr>
          <w:rFonts w:hint="eastAsia"/>
          <w:spacing w:val="-2"/>
          <w:sz w:val="24"/>
        </w:rPr>
        <w:t xml:space="preserve">: </w:t>
      </w:r>
      <w:r>
        <w:rPr>
          <w:spacing w:val="-2"/>
          <w:sz w:val="24"/>
        </w:rPr>
        <w:t>3219.</w:t>
      </w:r>
    </w:p>
    <w:p w14:paraId="1A8E3F6E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</w:pPr>
      <w:r>
        <w:rPr>
          <w:sz w:val="24"/>
        </w:rPr>
        <w:t>高义民</w:t>
      </w:r>
      <w:r>
        <w:rPr>
          <w:rFonts w:hint="eastAsia"/>
          <w:sz w:val="24"/>
        </w:rPr>
        <w:t xml:space="preserve">, </w:t>
      </w:r>
      <w:r>
        <w:rPr>
          <w:sz w:val="24"/>
        </w:rPr>
        <w:t>张凤华</w:t>
      </w:r>
      <w:r>
        <w:rPr>
          <w:rFonts w:hint="eastAsia"/>
          <w:sz w:val="24"/>
        </w:rPr>
        <w:t xml:space="preserve">, </w:t>
      </w:r>
      <w:r>
        <w:rPr>
          <w:sz w:val="24"/>
        </w:rPr>
        <w:t>邢建东</w:t>
      </w:r>
      <w:r>
        <w:rPr>
          <w:rFonts w:hint="eastAsia"/>
          <w:sz w:val="24"/>
        </w:rPr>
        <w:t xml:space="preserve">, </w:t>
      </w:r>
      <w:r>
        <w:rPr>
          <w:sz w:val="24"/>
        </w:rPr>
        <w:t>等</w:t>
      </w:r>
      <w:r>
        <w:rPr>
          <w:rFonts w:hint="eastAsia"/>
          <w:sz w:val="24"/>
        </w:rPr>
        <w:t xml:space="preserve">. </w:t>
      </w:r>
      <w:r>
        <w:rPr>
          <w:sz w:val="24"/>
        </w:rPr>
        <w:t>颗粒增强不锈钢基复合材料冲蚀磨损性能研究</w:t>
      </w:r>
      <w:r>
        <w:rPr>
          <w:rFonts w:hint="eastAsia"/>
          <w:kern w:val="0"/>
          <w:sz w:val="24"/>
        </w:rPr>
        <w:t>[J]</w:t>
      </w:r>
      <w:r>
        <w:rPr>
          <w:rFonts w:hAnsi="宋体" w:hint="eastAsia"/>
          <w:spacing w:val="-2"/>
          <w:sz w:val="24"/>
        </w:rPr>
        <w:t xml:space="preserve">. </w:t>
      </w:r>
      <w:r>
        <w:rPr>
          <w:sz w:val="24"/>
        </w:rPr>
        <w:t>西安交通大学学报</w:t>
      </w:r>
      <w:r>
        <w:rPr>
          <w:rFonts w:hint="eastAsia"/>
          <w:sz w:val="24"/>
        </w:rPr>
        <w:t xml:space="preserve">, </w:t>
      </w:r>
      <w:r>
        <w:rPr>
          <w:sz w:val="24"/>
        </w:rPr>
        <w:t>2001</w:t>
      </w:r>
      <w:r>
        <w:rPr>
          <w:rFonts w:hint="eastAsia"/>
          <w:sz w:val="24"/>
        </w:rPr>
        <w:t xml:space="preserve">, </w:t>
      </w:r>
      <w:r>
        <w:rPr>
          <w:sz w:val="24"/>
        </w:rPr>
        <w:t>35(7)</w:t>
      </w:r>
      <w:r>
        <w:rPr>
          <w:rFonts w:hint="eastAsia"/>
          <w:sz w:val="24"/>
        </w:rPr>
        <w:t xml:space="preserve">: </w:t>
      </w:r>
      <w:r>
        <w:rPr>
          <w:sz w:val="24"/>
        </w:rPr>
        <w:t>727-730</w:t>
      </w:r>
      <w:r>
        <w:rPr>
          <w:rFonts w:hint="eastAsia"/>
          <w:sz w:val="24"/>
        </w:rPr>
        <w:t>.</w:t>
      </w:r>
    </w:p>
    <w:p w14:paraId="5E24210C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sz w:val="24"/>
        </w:rPr>
        <w:t>Shapiro A</w:t>
      </w:r>
      <w:r>
        <w:rPr>
          <w:rFonts w:hint="eastAsia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rFonts w:hint="eastAsia"/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Bedrikovetsky</w:t>
      </w:r>
      <w:proofErr w:type="spellEnd"/>
      <w:r>
        <w:rPr>
          <w:sz w:val="24"/>
        </w:rPr>
        <w:t xml:space="preserve"> P G</w:t>
      </w:r>
      <w:r>
        <w:rPr>
          <w:rFonts w:hint="eastAsia"/>
          <w:sz w:val="24"/>
        </w:rPr>
        <w:t>,</w:t>
      </w:r>
      <w:r>
        <w:rPr>
          <w:sz w:val="24"/>
        </w:rPr>
        <w:t xml:space="preserve"> Santos A</w:t>
      </w:r>
      <w:r>
        <w:rPr>
          <w:rFonts w:hint="eastAsia"/>
          <w:sz w:val="24"/>
        </w:rPr>
        <w:t>, et al.</w:t>
      </w:r>
      <w:r>
        <w:rPr>
          <w:sz w:val="24"/>
        </w:rPr>
        <w:t xml:space="preserve"> A stochastic model for filtration of particulate suspensions</w:t>
      </w:r>
      <w:r>
        <w:rPr>
          <w:rFonts w:hint="eastAsia"/>
          <w:sz w:val="24"/>
        </w:rPr>
        <w:t xml:space="preserve"> </w:t>
      </w:r>
      <w:r>
        <w:rPr>
          <w:sz w:val="24"/>
        </w:rPr>
        <w:t>with incomplete pore plugging[J]</w:t>
      </w:r>
      <w:r>
        <w:rPr>
          <w:rFonts w:hint="eastAsia"/>
          <w:sz w:val="24"/>
        </w:rPr>
        <w:t xml:space="preserve">. </w:t>
      </w:r>
      <w:r>
        <w:rPr>
          <w:sz w:val="24"/>
        </w:rPr>
        <w:t>Transp</w:t>
      </w:r>
      <w:r>
        <w:rPr>
          <w:rFonts w:hint="eastAsia"/>
          <w:sz w:val="24"/>
        </w:rPr>
        <w:t>ort in</w:t>
      </w:r>
      <w:r>
        <w:rPr>
          <w:sz w:val="24"/>
        </w:rPr>
        <w:t xml:space="preserve"> Porous Med</w:t>
      </w:r>
      <w:r>
        <w:rPr>
          <w:rFonts w:hint="eastAsia"/>
          <w:sz w:val="24"/>
        </w:rPr>
        <w:t xml:space="preserve">ia, </w:t>
      </w:r>
      <w:r>
        <w:rPr>
          <w:sz w:val="24"/>
        </w:rPr>
        <w:t>2007</w:t>
      </w:r>
      <w:r>
        <w:rPr>
          <w:rFonts w:hint="eastAsia"/>
          <w:sz w:val="24"/>
        </w:rPr>
        <w:t xml:space="preserve">, </w:t>
      </w:r>
      <w:r>
        <w:rPr>
          <w:sz w:val="24"/>
        </w:rPr>
        <w:t>67</w:t>
      </w:r>
      <w:r>
        <w:rPr>
          <w:rFonts w:hint="eastAsia"/>
          <w:sz w:val="24"/>
        </w:rPr>
        <w:t>(1)</w:t>
      </w:r>
      <w:r>
        <w:rPr>
          <w:sz w:val="24"/>
        </w:rPr>
        <w:t>:</w:t>
      </w:r>
      <w:r>
        <w:rPr>
          <w:rFonts w:hint="eastAsia"/>
          <w:sz w:val="24"/>
        </w:rPr>
        <w:t xml:space="preserve"> </w:t>
      </w:r>
      <w:r>
        <w:rPr>
          <w:sz w:val="24"/>
        </w:rPr>
        <w:t>135-164</w:t>
      </w:r>
      <w:r>
        <w:rPr>
          <w:rFonts w:hint="eastAsia"/>
          <w:sz w:val="24"/>
        </w:rPr>
        <w:t>.</w:t>
      </w:r>
    </w:p>
    <w:p w14:paraId="2B14AB24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sz w:val="24"/>
        </w:rPr>
        <w:t>江向东</w:t>
      </w:r>
      <w:r>
        <w:rPr>
          <w:rFonts w:hint="eastAsia"/>
          <w:spacing w:val="24"/>
          <w:sz w:val="24"/>
        </w:rPr>
        <w:t xml:space="preserve">. </w:t>
      </w:r>
      <w:r>
        <w:rPr>
          <w:sz w:val="24"/>
        </w:rPr>
        <w:t>互联网环境下的信息处理与图书管理系统解决方案</w:t>
      </w:r>
      <w:r>
        <w:rPr>
          <w:rFonts w:hint="eastAsia"/>
          <w:kern w:val="0"/>
          <w:sz w:val="24"/>
        </w:rPr>
        <w:t>[J/OL]</w:t>
      </w:r>
      <w:r>
        <w:rPr>
          <w:rFonts w:hint="eastAsia"/>
          <w:spacing w:val="24"/>
          <w:sz w:val="24"/>
        </w:rPr>
        <w:t xml:space="preserve">. </w:t>
      </w:r>
      <w:r>
        <w:rPr>
          <w:sz w:val="24"/>
        </w:rPr>
        <w:t>情报学报</w:t>
      </w:r>
      <w:r>
        <w:rPr>
          <w:rFonts w:hAnsi="宋体" w:cs="宋体" w:hint="eastAsia"/>
          <w:kern w:val="0"/>
          <w:sz w:val="24"/>
        </w:rPr>
        <w:t xml:space="preserve">, </w:t>
      </w:r>
      <w:r>
        <w:rPr>
          <w:sz w:val="24"/>
        </w:rPr>
        <w:t>1999</w:t>
      </w:r>
      <w:r>
        <w:rPr>
          <w:kern w:val="0"/>
          <w:sz w:val="24"/>
        </w:rPr>
        <w:t xml:space="preserve">, </w:t>
      </w:r>
      <w:r>
        <w:rPr>
          <w:sz w:val="24"/>
        </w:rPr>
        <w:t>18(2): 4[2000-01-18]</w:t>
      </w:r>
      <w:r>
        <w:rPr>
          <w:spacing w:val="24"/>
          <w:sz w:val="24"/>
        </w:rPr>
        <w:t xml:space="preserve">. </w:t>
      </w:r>
      <w:hyperlink r:id="rId29" w:history="1">
        <w:r>
          <w:rPr>
            <w:sz w:val="24"/>
          </w:rPr>
          <w:t>http://www.chinainfo.gov.cn/periodical/qbxb.</w:t>
        </w:r>
      </w:hyperlink>
    </w:p>
    <w:p w14:paraId="52F65F7D" w14:textId="77777777" w:rsidR="00175502" w:rsidRDefault="00175502">
      <w:pPr>
        <w:spacing w:line="360" w:lineRule="auto"/>
        <w:ind w:firstLineChars="200" w:firstLine="480"/>
      </w:pPr>
      <w:r>
        <w:rPr>
          <w:rFonts w:hint="eastAsia"/>
          <w:sz w:val="24"/>
        </w:rPr>
        <w:t>K</w:t>
      </w:r>
      <w:r>
        <w:rPr>
          <w:rFonts w:hint="eastAsia"/>
          <w:sz w:val="24"/>
        </w:rPr>
        <w:t>专利文献</w:t>
      </w:r>
    </w:p>
    <w:p w14:paraId="50BA2F54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rFonts w:hAnsi="宋体" w:hint="eastAsia"/>
          <w:sz w:val="24"/>
        </w:rPr>
        <w:t>邓一刚</w:t>
      </w:r>
      <w:r>
        <w:rPr>
          <w:rFonts w:hAnsi="宋体" w:hint="eastAsia"/>
          <w:sz w:val="24"/>
        </w:rPr>
        <w:t xml:space="preserve">. </w:t>
      </w:r>
      <w:r>
        <w:rPr>
          <w:rFonts w:hAnsi="宋体" w:hint="eastAsia"/>
          <w:sz w:val="24"/>
        </w:rPr>
        <w:t>全智能节电器</w:t>
      </w:r>
      <w:r>
        <w:rPr>
          <w:rFonts w:hAnsi="宋体" w:hint="eastAsia"/>
          <w:sz w:val="24"/>
        </w:rPr>
        <w:t>: 200610171314.3</w:t>
      </w:r>
      <w:r>
        <w:rPr>
          <w:rFonts w:hint="eastAsia"/>
          <w:kern w:val="0"/>
          <w:sz w:val="24"/>
        </w:rPr>
        <w:t>[P]</w:t>
      </w:r>
      <w:r>
        <w:rPr>
          <w:rFonts w:hAnsi="宋体" w:hint="eastAsia"/>
          <w:spacing w:val="-2"/>
          <w:sz w:val="24"/>
        </w:rPr>
        <w:t xml:space="preserve">. </w:t>
      </w:r>
      <w:r>
        <w:rPr>
          <w:rFonts w:hAnsi="宋体" w:hint="eastAsia"/>
          <w:sz w:val="24"/>
        </w:rPr>
        <w:t>2006-12-13.</w:t>
      </w:r>
    </w:p>
    <w:p w14:paraId="11B67918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wordWrap w:val="0"/>
        <w:spacing w:line="360" w:lineRule="auto"/>
        <w:rPr>
          <w:sz w:val="24"/>
        </w:rPr>
      </w:pPr>
      <w:r>
        <w:rPr>
          <w:sz w:val="24"/>
        </w:rPr>
        <w:t>河北绿洲生态环境科技有限公司</w:t>
      </w:r>
      <w:r>
        <w:rPr>
          <w:rFonts w:hAnsi="宋体" w:hint="eastAsia"/>
          <w:sz w:val="24"/>
        </w:rPr>
        <w:t xml:space="preserve">. </w:t>
      </w:r>
      <w:r>
        <w:rPr>
          <w:sz w:val="24"/>
        </w:rPr>
        <w:t>一种荒漠化地区生态植被综合培育种植方法</w:t>
      </w:r>
      <w:r>
        <w:rPr>
          <w:rFonts w:hAnsi="宋体" w:hint="eastAsia"/>
          <w:sz w:val="24"/>
        </w:rPr>
        <w:t xml:space="preserve">: </w:t>
      </w:r>
      <w:r>
        <w:rPr>
          <w:sz w:val="24"/>
        </w:rPr>
        <w:t xml:space="preserve">01129210.5[P/OL]. 2001-10-24[2002-05-28]. http://211.152.9.47/sipoasp/zlijs/hyjs-yx-new.asp?recid=01129210.5&amp;lcixin=0. </w:t>
      </w:r>
    </w:p>
    <w:p w14:paraId="20503D73" w14:textId="77777777" w:rsidR="00175502" w:rsidRDefault="00175502">
      <w:pPr>
        <w:pStyle w:val="1"/>
        <w:ind w:firstLine="480"/>
      </w:pPr>
      <w:r>
        <w:rPr>
          <w:rFonts w:hint="eastAsia"/>
          <w:szCs w:val="24"/>
        </w:rPr>
        <w:t>L</w:t>
      </w:r>
      <w:r>
        <w:rPr>
          <w:rFonts w:hint="eastAsia"/>
          <w:szCs w:val="24"/>
        </w:rPr>
        <w:t>电子文献（不含电子专著、电子连续出版物、电子学位论文、电子专利）</w:t>
      </w:r>
    </w:p>
    <w:p w14:paraId="4152334D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rFonts w:hint="eastAsia"/>
          <w:kern w:val="0"/>
          <w:sz w:val="24"/>
          <w:lang w:eastAsia="en-US"/>
        </w:rPr>
        <w:t>B</w:t>
      </w:r>
      <w:r>
        <w:rPr>
          <w:rFonts w:hint="eastAsia"/>
          <w:kern w:val="0"/>
          <w:sz w:val="24"/>
        </w:rPr>
        <w:t>awden</w:t>
      </w:r>
      <w:r>
        <w:rPr>
          <w:rFonts w:hint="eastAsia"/>
          <w:kern w:val="0"/>
          <w:sz w:val="24"/>
          <w:lang w:eastAsia="en-US"/>
        </w:rPr>
        <w:t xml:space="preserve"> D</w:t>
      </w:r>
      <w:r>
        <w:rPr>
          <w:rFonts w:hint="eastAsia"/>
          <w:spacing w:val="24"/>
          <w:sz w:val="24"/>
        </w:rPr>
        <w:t xml:space="preserve">. </w:t>
      </w:r>
      <w:r>
        <w:rPr>
          <w:rFonts w:hint="eastAsia"/>
          <w:kern w:val="0"/>
          <w:sz w:val="24"/>
          <w:lang w:eastAsia="en-US"/>
        </w:rPr>
        <w:t>Origins and concepts of digital literacy[EB/OL]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  <w:lang w:eastAsia="en-US"/>
        </w:rPr>
        <w:t xml:space="preserve"> (2008-05-04)</w:t>
      </w:r>
      <w:r>
        <w:rPr>
          <w:rFonts w:hint="eastAsia"/>
          <w:kern w:val="0"/>
          <w:sz w:val="24"/>
        </w:rPr>
        <w:t xml:space="preserve"> [</w:t>
      </w:r>
      <w:r>
        <w:rPr>
          <w:rFonts w:hint="eastAsia"/>
          <w:kern w:val="0"/>
          <w:sz w:val="24"/>
          <w:lang w:eastAsia="en-US"/>
        </w:rPr>
        <w:t>2013-03-08]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  <w:lang w:eastAsia="en-US"/>
        </w:rPr>
        <w:t xml:space="preserve"> http</w:t>
      </w:r>
      <w:r>
        <w:rPr>
          <w:rFonts w:hint="eastAsia"/>
          <w:kern w:val="0"/>
          <w:sz w:val="24"/>
        </w:rPr>
        <w:t>://</w:t>
      </w:r>
      <w:hyperlink r:id="rId30" w:history="1">
        <w:r>
          <w:rPr>
            <w:rFonts w:hint="eastAsia"/>
            <w:kern w:val="0"/>
            <w:sz w:val="24"/>
            <w:lang w:eastAsia="en-US"/>
          </w:rPr>
          <w:t>www</w:t>
        </w:r>
        <w:r>
          <w:rPr>
            <w:rFonts w:hint="eastAsia"/>
            <w:kern w:val="0"/>
            <w:sz w:val="24"/>
          </w:rPr>
          <w:t>.</w:t>
        </w:r>
        <w:r>
          <w:rPr>
            <w:rFonts w:hint="eastAsia"/>
            <w:kern w:val="0"/>
            <w:sz w:val="24"/>
            <w:lang w:eastAsia="en-US"/>
          </w:rPr>
          <w:t>soi</w:t>
        </w:r>
      </w:hyperlink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  <w:lang w:eastAsia="en-US"/>
        </w:rPr>
        <w:t>city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  <w:lang w:eastAsia="en-US"/>
        </w:rPr>
        <w:t>ac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  <w:lang w:eastAsia="en-US"/>
        </w:rPr>
        <w:t>uk/dbawden/digital%20literacy</w:t>
      </w:r>
      <w:r w:rsidRPr="00A6192B">
        <w:rPr>
          <w:rFonts w:hint="eastAsia"/>
          <w:kern w:val="0"/>
          <w:sz w:val="24"/>
        </w:rPr>
        <w:t>%</w:t>
      </w:r>
      <w:r>
        <w:rPr>
          <w:rFonts w:hint="eastAsia"/>
          <w:kern w:val="0"/>
          <w:sz w:val="24"/>
          <w:lang w:eastAsia="en-US"/>
        </w:rPr>
        <w:t>20chapter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  <w:lang w:eastAsia="en-US"/>
        </w:rPr>
        <w:t>pdf</w:t>
      </w:r>
      <w:r>
        <w:rPr>
          <w:rFonts w:hint="eastAsia"/>
          <w:kern w:val="0"/>
          <w:sz w:val="24"/>
        </w:rPr>
        <w:t>.</w:t>
      </w:r>
    </w:p>
    <w:p w14:paraId="0986F89A" w14:textId="77777777" w:rsidR="00175502" w:rsidRDefault="00175502">
      <w:pPr>
        <w:numPr>
          <w:ilvl w:val="0"/>
          <w:numId w:val="2"/>
        </w:numPr>
        <w:tabs>
          <w:tab w:val="left" w:pos="482"/>
          <w:tab w:val="right" w:pos="8618"/>
        </w:tabs>
        <w:spacing w:line="360" w:lineRule="auto"/>
        <w:rPr>
          <w:sz w:val="24"/>
        </w:rPr>
      </w:pPr>
      <w:r>
        <w:rPr>
          <w:rFonts w:hint="eastAsia"/>
          <w:sz w:val="24"/>
          <w:lang w:eastAsia="en-US"/>
        </w:rPr>
        <w:lastRenderedPageBreak/>
        <w:t>H</w:t>
      </w:r>
      <w:r>
        <w:rPr>
          <w:rFonts w:hint="eastAsia"/>
          <w:sz w:val="24"/>
        </w:rPr>
        <w:t>opkinson</w:t>
      </w:r>
      <w:r>
        <w:rPr>
          <w:rFonts w:hint="eastAsia"/>
          <w:sz w:val="24"/>
          <w:lang w:eastAsia="en-US"/>
        </w:rPr>
        <w:t xml:space="preserve"> A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eastAsia="en-US"/>
        </w:rPr>
        <w:t xml:space="preserve"> UNIMARC and metadata</w:t>
      </w:r>
      <w:r>
        <w:rPr>
          <w:rFonts w:hint="eastAsia"/>
          <w:sz w:val="24"/>
        </w:rPr>
        <w:t>:</w:t>
      </w:r>
      <w:r>
        <w:rPr>
          <w:rFonts w:hint="eastAsia"/>
          <w:sz w:val="24"/>
          <w:lang w:eastAsia="en-US"/>
        </w:rPr>
        <w:t xml:space="preserve"> Dublin core [EB/OL]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  <w:lang w:eastAsia="en-US"/>
        </w:rPr>
        <w:t>(2009-04-22) [2013-03-27]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eastAsia="en-US"/>
        </w:rPr>
        <w:t xml:space="preserve"> http</w:t>
      </w:r>
      <w:r>
        <w:rPr>
          <w:rFonts w:hint="eastAsia"/>
          <w:sz w:val="24"/>
        </w:rPr>
        <w:t>://</w:t>
      </w:r>
      <w:r>
        <w:rPr>
          <w:rFonts w:hint="eastAsia"/>
          <w:sz w:val="24"/>
          <w:lang w:eastAsia="en-US"/>
        </w:rPr>
        <w:t>archive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eastAsia="en-US"/>
        </w:rPr>
        <w:t>ifla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eastAsia="en-US"/>
        </w:rPr>
        <w:t>org/IV/ifla64/138-161e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eastAsia="en-US"/>
        </w:rPr>
        <w:t>htm</w:t>
      </w:r>
      <w:r>
        <w:rPr>
          <w:rFonts w:hint="eastAsia"/>
          <w:sz w:val="24"/>
        </w:rPr>
        <w:t>.</w:t>
      </w:r>
    </w:p>
    <w:p w14:paraId="19FBE771" w14:textId="77777777" w:rsidR="00175502" w:rsidRDefault="00175502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14. </w:t>
      </w:r>
      <w:r>
        <w:rPr>
          <w:rFonts w:hint="eastAsia"/>
          <w:b/>
          <w:bCs/>
          <w:sz w:val="24"/>
        </w:rPr>
        <w:t>附录</w:t>
      </w:r>
      <w:r>
        <w:rPr>
          <w:b/>
          <w:bCs/>
          <w:sz w:val="24"/>
        </w:rPr>
        <w:t>（可选）</w:t>
      </w:r>
    </w:p>
    <w:p w14:paraId="6FEA9611" w14:textId="77777777" w:rsidR="00175502" w:rsidRDefault="00175502">
      <w:pPr>
        <w:widowControl/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附录编号依次编为附录</w:t>
      </w:r>
      <w:r>
        <w:rPr>
          <w:rFonts w:hint="eastAsia"/>
          <w:kern w:val="0"/>
          <w:sz w:val="24"/>
        </w:rPr>
        <w:t>A</w:t>
      </w:r>
      <w:r>
        <w:rPr>
          <w:kern w:val="0"/>
          <w:sz w:val="24"/>
        </w:rPr>
        <w:t>，附录</w:t>
      </w:r>
      <w:r>
        <w:rPr>
          <w:rFonts w:hint="eastAsia"/>
          <w:kern w:val="0"/>
          <w:sz w:val="24"/>
        </w:rPr>
        <w:t>B</w:t>
      </w:r>
      <w:r>
        <w:rPr>
          <w:rFonts w:hint="eastAsia"/>
          <w:kern w:val="0"/>
          <w:sz w:val="24"/>
        </w:rPr>
        <w:t>，按一级标题编排，</w:t>
      </w:r>
      <w:r>
        <w:rPr>
          <w:kern w:val="0"/>
          <w:sz w:val="24"/>
        </w:rPr>
        <w:t>每一个附录</w:t>
      </w:r>
      <w:r>
        <w:rPr>
          <w:rFonts w:hint="eastAsia"/>
          <w:kern w:val="0"/>
          <w:sz w:val="24"/>
        </w:rPr>
        <w:t>一般</w:t>
      </w:r>
      <w:r>
        <w:rPr>
          <w:kern w:val="0"/>
          <w:sz w:val="24"/>
        </w:rPr>
        <w:t>应另起一</w:t>
      </w:r>
      <w:r>
        <w:rPr>
          <w:rFonts w:hint="eastAsia"/>
          <w:kern w:val="0"/>
          <w:sz w:val="24"/>
        </w:rPr>
        <w:t>页编排</w:t>
      </w:r>
      <w:r>
        <w:rPr>
          <w:kern w:val="0"/>
          <w:sz w:val="24"/>
        </w:rPr>
        <w:t>，如果有多个较短的附录，也可接排</w:t>
      </w:r>
      <w:r>
        <w:rPr>
          <w:rFonts w:hint="eastAsia"/>
          <w:kern w:val="0"/>
          <w:sz w:val="24"/>
        </w:rPr>
        <w:t>。只有一个附录时也必须编号为附录</w:t>
      </w:r>
      <w:r>
        <w:rPr>
          <w:rFonts w:hint="eastAsia"/>
          <w:kern w:val="0"/>
          <w:sz w:val="24"/>
        </w:rPr>
        <w:t>A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附录中图</w:t>
      </w:r>
      <w:r>
        <w:rPr>
          <w:rFonts w:hint="eastAsia"/>
          <w:kern w:val="0"/>
          <w:sz w:val="24"/>
        </w:rPr>
        <w:t>、</w:t>
      </w:r>
      <w:r>
        <w:rPr>
          <w:kern w:val="0"/>
          <w:sz w:val="24"/>
        </w:rPr>
        <w:t>表</w:t>
      </w:r>
      <w:r>
        <w:rPr>
          <w:rFonts w:hint="eastAsia"/>
          <w:kern w:val="0"/>
          <w:sz w:val="24"/>
        </w:rPr>
        <w:t>、</w:t>
      </w:r>
      <w:r>
        <w:rPr>
          <w:kern w:val="0"/>
          <w:sz w:val="24"/>
        </w:rPr>
        <w:t>公式另</w:t>
      </w:r>
      <w:r>
        <w:rPr>
          <w:rFonts w:hint="eastAsia"/>
          <w:kern w:val="0"/>
          <w:sz w:val="24"/>
        </w:rPr>
        <w:t>行</w:t>
      </w:r>
      <w:r>
        <w:rPr>
          <w:kern w:val="0"/>
          <w:sz w:val="24"/>
        </w:rPr>
        <w:t>编排序号，与正文分开，编号前加</w:t>
      </w:r>
      <w:r>
        <w:rPr>
          <w:rFonts w:ascii="宋体" w:hAnsi="宋体" w:cs="宋体" w:hint="eastAsia"/>
          <w:kern w:val="0"/>
          <w:sz w:val="24"/>
        </w:rPr>
        <w:t>“</w:t>
      </w:r>
      <w:r>
        <w:rPr>
          <w:rFonts w:hint="eastAsia"/>
          <w:kern w:val="0"/>
          <w:sz w:val="24"/>
        </w:rPr>
        <w:t>A</w:t>
      </w:r>
      <w:r>
        <w:rPr>
          <w:rFonts w:ascii="宋体" w:hAnsi="宋体" w:cs="宋体" w:hint="eastAsia"/>
          <w:kern w:val="0"/>
          <w:sz w:val="24"/>
        </w:rPr>
        <w:t>”</w:t>
      </w:r>
      <w:r>
        <w:rPr>
          <w:kern w:val="0"/>
          <w:sz w:val="24"/>
        </w:rPr>
        <w:t>字样</w:t>
      </w:r>
      <w:r>
        <w:rPr>
          <w:rFonts w:hint="eastAsia"/>
          <w:kern w:val="0"/>
          <w:sz w:val="24"/>
        </w:rPr>
        <w:t>，如图</w:t>
      </w:r>
      <w:r>
        <w:rPr>
          <w:rFonts w:hint="eastAsia"/>
          <w:kern w:val="0"/>
          <w:sz w:val="24"/>
        </w:rPr>
        <w:t>A-1</w:t>
      </w:r>
      <w:r>
        <w:rPr>
          <w:rFonts w:hint="eastAsia"/>
          <w:kern w:val="0"/>
          <w:sz w:val="24"/>
        </w:rPr>
        <w:t>、表</w:t>
      </w:r>
      <w:r>
        <w:rPr>
          <w:rFonts w:hint="eastAsia"/>
          <w:kern w:val="0"/>
          <w:sz w:val="24"/>
        </w:rPr>
        <w:t>A-1</w:t>
      </w:r>
      <w:r>
        <w:rPr>
          <w:rFonts w:hint="eastAsia"/>
          <w:kern w:val="0"/>
          <w:sz w:val="24"/>
        </w:rPr>
        <w:t>、公式（</w:t>
      </w:r>
      <w:r>
        <w:rPr>
          <w:rFonts w:hint="eastAsia"/>
          <w:kern w:val="0"/>
          <w:sz w:val="24"/>
        </w:rPr>
        <w:t>A-1</w:t>
      </w:r>
      <w:r>
        <w:rPr>
          <w:rFonts w:hint="eastAsia"/>
          <w:kern w:val="0"/>
          <w:sz w:val="24"/>
        </w:rPr>
        <w:t>）等，编排格式参考正文。</w:t>
      </w:r>
    </w:p>
    <w:p w14:paraId="158BF6F9" w14:textId="77777777" w:rsidR="00175502" w:rsidRDefault="00175502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15. </w:t>
      </w:r>
      <w:r>
        <w:rPr>
          <w:b/>
          <w:bCs/>
          <w:sz w:val="24"/>
        </w:rPr>
        <w:t>攻读博（硕）士学位期间取得的研究成果</w:t>
      </w:r>
    </w:p>
    <w:p w14:paraId="358E7E68" w14:textId="77777777" w:rsidR="00175502" w:rsidRDefault="0017550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具体参考各类书写模板。</w:t>
      </w:r>
    </w:p>
    <w:p w14:paraId="36942E5A" w14:textId="77777777" w:rsidR="00175502" w:rsidRDefault="00175502">
      <w:pPr>
        <w:pStyle w:val="1"/>
        <w:ind w:firstLine="482"/>
      </w:pPr>
      <w:r>
        <w:rPr>
          <w:rFonts w:hint="eastAsia"/>
          <w:b/>
          <w:bCs/>
          <w:color w:val="000000"/>
          <w:szCs w:val="24"/>
        </w:rPr>
        <w:t xml:space="preserve">16. </w:t>
      </w:r>
      <w:r>
        <w:rPr>
          <w:rFonts w:hint="eastAsia"/>
          <w:b/>
          <w:bCs/>
          <w:szCs w:val="24"/>
        </w:rPr>
        <w:t>致</w:t>
      </w:r>
      <w:r w:rsidR="00AD6CAD">
        <w:rPr>
          <w:rFonts w:hint="eastAsia"/>
          <w:b/>
          <w:bCs/>
          <w:szCs w:val="24"/>
        </w:rPr>
        <w:t xml:space="preserve"> </w:t>
      </w:r>
      <w:r w:rsidR="00AD6CAD">
        <w:rPr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>谢</w:t>
      </w:r>
    </w:p>
    <w:p w14:paraId="6DC312FA" w14:textId="77777777" w:rsidR="00175502" w:rsidRDefault="00175502">
      <w:pPr>
        <w:pStyle w:val="1"/>
        <w:ind w:firstLine="48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“致谢”标题三号黑体，居中无缩进，段前段后</w:t>
      </w:r>
      <w:r>
        <w:rPr>
          <w:rFonts w:hint="eastAsia"/>
          <w:color w:val="000000"/>
          <w:szCs w:val="24"/>
        </w:rPr>
        <w:t>0.5</w:t>
      </w:r>
      <w:r>
        <w:rPr>
          <w:rFonts w:hint="eastAsia"/>
          <w:color w:val="000000"/>
          <w:szCs w:val="24"/>
        </w:rPr>
        <w:t>行，单倍行距，</w:t>
      </w:r>
      <w:r>
        <w:rPr>
          <w:rFonts w:hint="eastAsia"/>
          <w:color w:val="000000"/>
        </w:rPr>
        <w:t>“致谢”</w:t>
      </w:r>
      <w:r>
        <w:rPr>
          <w:color w:val="000000"/>
        </w:rPr>
        <w:t>两字之间空</w:t>
      </w:r>
      <w:r w:rsidR="00AD6CAD">
        <w:rPr>
          <w:color w:val="000000"/>
        </w:rPr>
        <w:t>2</w:t>
      </w:r>
      <w:r>
        <w:rPr>
          <w:rFonts w:hint="eastAsia"/>
          <w:color w:val="000000"/>
        </w:rPr>
        <w:t>个</w:t>
      </w:r>
      <w:r>
        <w:rPr>
          <w:color w:val="000000"/>
        </w:rPr>
        <w:t>半角空格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szCs w:val="24"/>
        </w:rPr>
        <w:t>致谢内容小四号宋体</w:t>
      </w:r>
      <w:r>
        <w:rPr>
          <w:b/>
          <w:bCs/>
          <w:color w:val="000000"/>
          <w:szCs w:val="24"/>
        </w:rPr>
        <w:t>，</w:t>
      </w:r>
      <w:r>
        <w:rPr>
          <w:rFonts w:hint="eastAsia"/>
          <w:color w:val="000000"/>
          <w:szCs w:val="24"/>
        </w:rPr>
        <w:t>两端对齐，首行缩进</w:t>
      </w:r>
      <w:r>
        <w:rPr>
          <w:rFonts w:hint="eastAsia"/>
          <w:color w:val="000000"/>
          <w:szCs w:val="24"/>
        </w:rPr>
        <w:t>2</w:t>
      </w:r>
      <w:r>
        <w:rPr>
          <w:rFonts w:hint="eastAsia"/>
          <w:color w:val="000000"/>
          <w:szCs w:val="24"/>
        </w:rPr>
        <w:t>字符，</w:t>
      </w:r>
      <w:r>
        <w:rPr>
          <w:rFonts w:hint="eastAsia"/>
          <w:color w:val="000000"/>
          <w:szCs w:val="24"/>
        </w:rPr>
        <w:t>1.5</w:t>
      </w:r>
      <w:r>
        <w:rPr>
          <w:rFonts w:hint="eastAsia"/>
          <w:color w:val="000000"/>
          <w:szCs w:val="24"/>
        </w:rPr>
        <w:t>倍行距。</w:t>
      </w:r>
    </w:p>
    <w:p w14:paraId="6FBBEA51" w14:textId="77777777" w:rsidR="00175502" w:rsidRDefault="00175502">
      <w:pPr>
        <w:pStyle w:val="1"/>
        <w:ind w:firstLine="482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 xml:space="preserve">17. </w:t>
      </w:r>
      <w:r>
        <w:rPr>
          <w:rFonts w:hint="eastAsia"/>
          <w:b/>
          <w:bCs/>
          <w:szCs w:val="24"/>
        </w:rPr>
        <w:t>作者简介</w:t>
      </w:r>
      <w:r>
        <w:rPr>
          <w:b/>
          <w:bCs/>
          <w:szCs w:val="24"/>
        </w:rPr>
        <w:t>（仅博士学位论文要求）</w:t>
      </w:r>
    </w:p>
    <w:p w14:paraId="17191C0A" w14:textId="77777777" w:rsidR="00975DE1" w:rsidRDefault="00175502">
      <w:pPr>
        <w:pStyle w:val="1"/>
        <w:ind w:firstLine="480"/>
        <w:rPr>
          <w:color w:val="000000"/>
          <w:szCs w:val="24"/>
        </w:rPr>
        <w:sectPr w:rsidR="00975DE1">
          <w:footerReference w:type="default" r:id="rId31"/>
          <w:pgSz w:w="11906" w:h="16838"/>
          <w:pgMar w:top="1417" w:right="1417" w:bottom="1417" w:left="1417" w:header="851" w:footer="992" w:gutter="0"/>
          <w:cols w:space="720"/>
          <w:docGrid w:type="lines" w:linePitch="312"/>
        </w:sectPr>
      </w:pPr>
      <w:r>
        <w:rPr>
          <w:rFonts w:hint="eastAsia"/>
          <w:color w:val="000000"/>
          <w:szCs w:val="24"/>
        </w:rPr>
        <w:t>“作者简介”标题三号黑体，居中无缩进，段前段后</w:t>
      </w:r>
      <w:r>
        <w:rPr>
          <w:rFonts w:hint="eastAsia"/>
          <w:color w:val="000000"/>
          <w:szCs w:val="24"/>
        </w:rPr>
        <w:t>0.5</w:t>
      </w:r>
      <w:r>
        <w:rPr>
          <w:rFonts w:hint="eastAsia"/>
          <w:color w:val="000000"/>
          <w:szCs w:val="24"/>
        </w:rPr>
        <w:t>行，单倍行距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szCs w:val="24"/>
        </w:rPr>
        <w:t>作者简介内容小四号宋体</w:t>
      </w:r>
      <w:r>
        <w:rPr>
          <w:b/>
          <w:bCs/>
          <w:color w:val="000000"/>
          <w:szCs w:val="24"/>
        </w:rPr>
        <w:t>，</w:t>
      </w:r>
      <w:r>
        <w:rPr>
          <w:rFonts w:hint="eastAsia"/>
          <w:color w:val="000000"/>
          <w:szCs w:val="24"/>
        </w:rPr>
        <w:t>两端对齐，首行缩进</w:t>
      </w:r>
      <w:r>
        <w:rPr>
          <w:rFonts w:hint="eastAsia"/>
          <w:color w:val="000000"/>
          <w:szCs w:val="24"/>
        </w:rPr>
        <w:t>2</w:t>
      </w:r>
      <w:r>
        <w:rPr>
          <w:rFonts w:hint="eastAsia"/>
          <w:color w:val="000000"/>
          <w:szCs w:val="24"/>
        </w:rPr>
        <w:t>字符，</w:t>
      </w:r>
      <w:r>
        <w:rPr>
          <w:rFonts w:hint="eastAsia"/>
          <w:color w:val="000000"/>
          <w:szCs w:val="24"/>
        </w:rPr>
        <w:t>1.5</w:t>
      </w:r>
      <w:r>
        <w:rPr>
          <w:rFonts w:hint="eastAsia"/>
          <w:color w:val="000000"/>
          <w:szCs w:val="24"/>
        </w:rPr>
        <w:t>倍行距。</w:t>
      </w:r>
    </w:p>
    <w:p w14:paraId="395573CA" w14:textId="77777777" w:rsidR="00975DE1" w:rsidRPr="00975DE1" w:rsidRDefault="00975DE1" w:rsidP="00975DE1">
      <w:pPr>
        <w:pStyle w:val="1"/>
        <w:ind w:firstLine="482"/>
        <w:rPr>
          <w:b/>
          <w:bCs/>
          <w:szCs w:val="24"/>
        </w:rPr>
      </w:pPr>
      <w:bookmarkStart w:id="13" w:name="_Toc520241628"/>
      <w:bookmarkStart w:id="14" w:name="_Toc522788712"/>
      <w:r>
        <w:rPr>
          <w:b/>
          <w:bCs/>
          <w:szCs w:val="24"/>
        </w:rPr>
        <w:lastRenderedPageBreak/>
        <w:t xml:space="preserve">18. </w:t>
      </w:r>
      <w:r w:rsidRPr="00975DE1">
        <w:rPr>
          <w:rFonts w:hint="eastAsia"/>
          <w:b/>
          <w:bCs/>
          <w:szCs w:val="24"/>
        </w:rPr>
        <w:t>字体和字号</w:t>
      </w:r>
      <w:bookmarkEnd w:id="13"/>
      <w:bookmarkEnd w:id="14"/>
      <w:r w:rsidR="008B04D3">
        <w:rPr>
          <w:rFonts w:hint="eastAsia"/>
          <w:b/>
          <w:bCs/>
          <w:szCs w:val="24"/>
        </w:rPr>
        <w:t>要求</w:t>
      </w:r>
    </w:p>
    <w:p w14:paraId="1E47E327" w14:textId="77777777" w:rsidR="00175502" w:rsidRPr="00975DE1" w:rsidRDefault="00975DE1" w:rsidP="00975DE1">
      <w:pPr>
        <w:widowControl/>
        <w:spacing w:line="360" w:lineRule="auto"/>
        <w:ind w:firstLineChars="200" w:firstLine="480"/>
        <w:rPr>
          <w:color w:val="000000"/>
          <w:sz w:val="24"/>
          <w:szCs w:val="21"/>
        </w:rPr>
      </w:pPr>
      <w:r w:rsidRPr="00975DE1">
        <w:rPr>
          <w:rFonts w:hint="eastAsia"/>
          <w:color w:val="000000"/>
          <w:sz w:val="24"/>
          <w:szCs w:val="21"/>
        </w:rPr>
        <w:t>论文中出现</w:t>
      </w:r>
      <w:r w:rsidRPr="00975DE1">
        <w:rPr>
          <w:color w:val="000000"/>
          <w:sz w:val="24"/>
          <w:szCs w:val="21"/>
        </w:rPr>
        <w:t>的字体和</w:t>
      </w:r>
      <w:r w:rsidRPr="00975DE1">
        <w:rPr>
          <w:rFonts w:hint="eastAsia"/>
          <w:color w:val="000000"/>
          <w:sz w:val="24"/>
          <w:szCs w:val="21"/>
        </w:rPr>
        <w:t>字号</w:t>
      </w:r>
      <w:r w:rsidRPr="00975DE1">
        <w:rPr>
          <w:color w:val="000000"/>
          <w:sz w:val="24"/>
          <w:szCs w:val="21"/>
        </w:rPr>
        <w:t>要前后统一</w:t>
      </w:r>
      <w:r w:rsidRPr="00975DE1">
        <w:rPr>
          <w:rFonts w:hint="eastAsia"/>
          <w:color w:val="000000"/>
          <w:sz w:val="24"/>
          <w:szCs w:val="21"/>
        </w:rPr>
        <w:t>。</w:t>
      </w:r>
      <w:r w:rsidRPr="00975DE1">
        <w:rPr>
          <w:color w:val="000000"/>
          <w:sz w:val="24"/>
          <w:szCs w:val="21"/>
        </w:rPr>
        <w:t>以下是</w:t>
      </w:r>
      <w:r w:rsidRPr="00975DE1">
        <w:rPr>
          <w:rFonts w:hint="eastAsia"/>
          <w:color w:val="000000"/>
          <w:sz w:val="24"/>
          <w:szCs w:val="21"/>
        </w:rPr>
        <w:t>全文</w:t>
      </w:r>
      <w:r w:rsidRPr="00975DE1">
        <w:rPr>
          <w:color w:val="000000"/>
          <w:sz w:val="24"/>
          <w:szCs w:val="21"/>
        </w:rPr>
        <w:t>的字体和字号设置</w:t>
      </w:r>
      <w:r>
        <w:rPr>
          <w:rFonts w:hint="eastAsia"/>
          <w:color w:val="000000"/>
          <w:sz w:val="24"/>
          <w:szCs w:val="21"/>
        </w:rPr>
        <w:t>，</w:t>
      </w:r>
      <w:r w:rsidRPr="00975DE1">
        <w:rPr>
          <w:rFonts w:hint="eastAsia"/>
          <w:color w:val="FF0000"/>
          <w:sz w:val="24"/>
          <w:szCs w:val="21"/>
        </w:rPr>
        <w:t>其中英文、数字和字母</w:t>
      </w:r>
      <w:r w:rsidRPr="00975DE1">
        <w:rPr>
          <w:color w:val="FF0000"/>
          <w:sz w:val="24"/>
          <w:szCs w:val="21"/>
        </w:rPr>
        <w:t>一律用</w:t>
      </w:r>
      <w:r w:rsidRPr="00975DE1">
        <w:rPr>
          <w:color w:val="FF0000"/>
          <w:sz w:val="24"/>
          <w:szCs w:val="21"/>
        </w:rPr>
        <w:t>Times New Roman</w:t>
      </w:r>
      <w:r w:rsidR="008B04D3">
        <w:rPr>
          <w:rFonts w:hint="eastAsia"/>
          <w:color w:val="FF0000"/>
          <w:sz w:val="24"/>
          <w:szCs w:val="21"/>
        </w:rPr>
        <w:t>。</w:t>
      </w:r>
    </w:p>
    <w:p w14:paraId="46E20FAE" w14:textId="77777777" w:rsidR="00365257" w:rsidRPr="00365257" w:rsidRDefault="00365257" w:rsidP="00365257">
      <w:pPr>
        <w:spacing w:beforeLines="50" w:before="156"/>
        <w:jc w:val="center"/>
        <w:rPr>
          <w:b/>
          <w:bCs/>
          <w:kern w:val="0"/>
          <w:szCs w:val="21"/>
        </w:rPr>
      </w:pPr>
      <w:r w:rsidRPr="00365257">
        <w:rPr>
          <w:rFonts w:hint="eastAsia"/>
          <w:b/>
          <w:bCs/>
          <w:kern w:val="0"/>
          <w:szCs w:val="21"/>
        </w:rPr>
        <w:t>表</w:t>
      </w:r>
      <w:r>
        <w:rPr>
          <w:rFonts w:hint="eastAsia"/>
          <w:b/>
          <w:bCs/>
          <w:kern w:val="0"/>
          <w:szCs w:val="21"/>
        </w:rPr>
        <w:t>4</w:t>
      </w:r>
      <w:r>
        <w:rPr>
          <w:b/>
          <w:bCs/>
          <w:kern w:val="0"/>
          <w:szCs w:val="21"/>
        </w:rPr>
        <w:t xml:space="preserve">  </w:t>
      </w:r>
      <w:r>
        <w:rPr>
          <w:rFonts w:hint="eastAsia"/>
          <w:b/>
          <w:bCs/>
          <w:kern w:val="0"/>
          <w:szCs w:val="21"/>
        </w:rPr>
        <w:t>主要字体和字号设置一览表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1543"/>
        <w:gridCol w:w="1039"/>
        <w:gridCol w:w="788"/>
        <w:gridCol w:w="631"/>
        <w:gridCol w:w="687"/>
        <w:gridCol w:w="991"/>
        <w:gridCol w:w="991"/>
        <w:gridCol w:w="1169"/>
        <w:gridCol w:w="1223"/>
      </w:tblGrid>
      <w:tr w:rsidR="00365257" w:rsidRPr="00365257" w14:paraId="604741CB" w14:textId="77777777" w:rsidTr="002360B4">
        <w:trPr>
          <w:trHeight w:val="454"/>
          <w:jc w:val="center"/>
        </w:trPr>
        <w:tc>
          <w:tcPr>
            <w:tcW w:w="851" w:type="pct"/>
            <w:tcMar>
              <w:left w:w="0" w:type="dxa"/>
              <w:right w:w="0" w:type="dxa"/>
            </w:tcMar>
            <w:vAlign w:val="center"/>
          </w:tcPr>
          <w:p w14:paraId="69806F1C" w14:textId="77777777" w:rsidR="00365257" w:rsidRPr="00365257" w:rsidRDefault="00365257" w:rsidP="00365257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365257">
              <w:rPr>
                <w:rFonts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573" w:type="pct"/>
            <w:tcMar>
              <w:left w:w="0" w:type="dxa"/>
              <w:right w:w="0" w:type="dxa"/>
            </w:tcMar>
            <w:vAlign w:val="center"/>
          </w:tcPr>
          <w:p w14:paraId="7F336A65" w14:textId="77777777" w:rsidR="00365257" w:rsidRPr="00365257" w:rsidRDefault="00365257" w:rsidP="00365257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365257">
              <w:rPr>
                <w:rFonts w:hint="eastAsia"/>
                <w:b/>
                <w:color w:val="000000"/>
                <w:szCs w:val="21"/>
              </w:rPr>
              <w:t>字体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14:paraId="7285B41A" w14:textId="77777777" w:rsidR="00365257" w:rsidRPr="00365257" w:rsidRDefault="00365257" w:rsidP="00365257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365257">
              <w:rPr>
                <w:rFonts w:hint="eastAsia"/>
                <w:b/>
                <w:color w:val="000000"/>
                <w:szCs w:val="21"/>
              </w:rPr>
              <w:t>字号</w:t>
            </w:r>
          </w:p>
        </w:tc>
        <w:tc>
          <w:tcPr>
            <w:tcW w:w="348" w:type="pct"/>
            <w:tcMar>
              <w:left w:w="0" w:type="dxa"/>
              <w:right w:w="0" w:type="dxa"/>
            </w:tcMar>
            <w:vAlign w:val="center"/>
          </w:tcPr>
          <w:p w14:paraId="0E5B3CC3" w14:textId="77777777" w:rsidR="00365257" w:rsidRPr="00365257" w:rsidRDefault="00365257" w:rsidP="00365257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365257">
              <w:rPr>
                <w:rFonts w:hint="eastAsia"/>
                <w:b/>
                <w:color w:val="000000"/>
                <w:szCs w:val="21"/>
              </w:rPr>
              <w:t>加粗</w:t>
            </w:r>
          </w:p>
        </w:tc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14:paraId="5D36CD4B" w14:textId="77777777" w:rsidR="00365257" w:rsidRPr="00365257" w:rsidRDefault="00365257" w:rsidP="00365257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365257">
              <w:rPr>
                <w:rFonts w:hint="eastAsia"/>
                <w:b/>
                <w:color w:val="000000"/>
                <w:szCs w:val="21"/>
              </w:rPr>
              <w:t>对齐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1A6EA8E4" w14:textId="77777777" w:rsidR="00365257" w:rsidRPr="00365257" w:rsidRDefault="00365257" w:rsidP="00365257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365257">
              <w:rPr>
                <w:rFonts w:hint="eastAsia"/>
                <w:b/>
                <w:color w:val="000000"/>
                <w:szCs w:val="21"/>
              </w:rPr>
              <w:t>大纲级别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2251E2DC" w14:textId="77777777" w:rsidR="00365257" w:rsidRPr="00365257" w:rsidRDefault="00365257" w:rsidP="00365257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365257">
              <w:rPr>
                <w:rFonts w:hint="eastAsia"/>
                <w:b/>
                <w:color w:val="000000"/>
                <w:szCs w:val="21"/>
              </w:rPr>
              <w:t>特殊格式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3A78D5F5" w14:textId="77777777" w:rsidR="00365257" w:rsidRPr="00365257" w:rsidRDefault="00365257" w:rsidP="00365257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365257">
              <w:rPr>
                <w:rFonts w:hint="eastAsia"/>
                <w:b/>
                <w:color w:val="000000"/>
                <w:szCs w:val="21"/>
              </w:rPr>
              <w:t>段前段后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  <w:vAlign w:val="center"/>
          </w:tcPr>
          <w:p w14:paraId="48B4EF25" w14:textId="77777777" w:rsidR="00365257" w:rsidRPr="00365257" w:rsidRDefault="00365257" w:rsidP="00365257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365257">
              <w:rPr>
                <w:rFonts w:hint="eastAsia"/>
                <w:b/>
                <w:color w:val="000000"/>
                <w:szCs w:val="21"/>
              </w:rPr>
              <w:t>行距</w:t>
            </w:r>
          </w:p>
        </w:tc>
      </w:tr>
      <w:tr w:rsidR="00365257" w:rsidRPr="00365257" w14:paraId="497EE039" w14:textId="77777777" w:rsidTr="002360B4">
        <w:trPr>
          <w:trHeight w:val="454"/>
          <w:jc w:val="center"/>
        </w:trPr>
        <w:tc>
          <w:tcPr>
            <w:tcW w:w="851" w:type="pct"/>
            <w:tcMar>
              <w:left w:w="0" w:type="dxa"/>
              <w:right w:w="0" w:type="dxa"/>
            </w:tcMar>
            <w:vAlign w:val="center"/>
          </w:tcPr>
          <w:p w14:paraId="28B40368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章标题</w:t>
            </w:r>
          </w:p>
        </w:tc>
        <w:tc>
          <w:tcPr>
            <w:tcW w:w="573" w:type="pct"/>
            <w:tcMar>
              <w:left w:w="0" w:type="dxa"/>
              <w:right w:w="0" w:type="dxa"/>
            </w:tcMar>
            <w:vAlign w:val="center"/>
          </w:tcPr>
          <w:p w14:paraId="1CF36D86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黑体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14:paraId="41BD5EC2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三号</w:t>
            </w:r>
          </w:p>
        </w:tc>
        <w:tc>
          <w:tcPr>
            <w:tcW w:w="348" w:type="pct"/>
            <w:tcMar>
              <w:left w:w="0" w:type="dxa"/>
              <w:right w:w="0" w:type="dxa"/>
            </w:tcMar>
            <w:vAlign w:val="center"/>
          </w:tcPr>
          <w:p w14:paraId="18E91158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否</w:t>
            </w:r>
          </w:p>
        </w:tc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14:paraId="404B20C7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居中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1D355AE5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一级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22ECCC8C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716FEA07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color w:val="000000"/>
                <w:szCs w:val="21"/>
              </w:rPr>
              <w:t>0.5</w:t>
            </w:r>
            <w:r w:rsidRPr="00365257">
              <w:rPr>
                <w:rFonts w:hint="eastAsia"/>
                <w:color w:val="000000"/>
                <w:szCs w:val="21"/>
              </w:rPr>
              <w:t>行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  <w:vAlign w:val="center"/>
          </w:tcPr>
          <w:p w14:paraId="6D720035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单</w:t>
            </w:r>
            <w:proofErr w:type="gramStart"/>
            <w:r w:rsidRPr="00365257">
              <w:rPr>
                <w:rFonts w:hint="eastAsia"/>
                <w:color w:val="000000"/>
                <w:szCs w:val="21"/>
              </w:rPr>
              <w:t>倍</w:t>
            </w:r>
            <w:proofErr w:type="gramEnd"/>
          </w:p>
        </w:tc>
      </w:tr>
      <w:tr w:rsidR="00365257" w:rsidRPr="00365257" w14:paraId="6D1837E3" w14:textId="77777777" w:rsidTr="002360B4">
        <w:trPr>
          <w:trHeight w:val="454"/>
          <w:jc w:val="center"/>
        </w:trPr>
        <w:tc>
          <w:tcPr>
            <w:tcW w:w="851" w:type="pct"/>
            <w:tcMar>
              <w:left w:w="0" w:type="dxa"/>
              <w:right w:w="0" w:type="dxa"/>
            </w:tcMar>
            <w:vAlign w:val="center"/>
          </w:tcPr>
          <w:p w14:paraId="236CC4FF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二级标题</w:t>
            </w:r>
          </w:p>
        </w:tc>
        <w:tc>
          <w:tcPr>
            <w:tcW w:w="573" w:type="pct"/>
            <w:tcMar>
              <w:left w:w="0" w:type="dxa"/>
              <w:right w:w="0" w:type="dxa"/>
            </w:tcMar>
            <w:vAlign w:val="center"/>
          </w:tcPr>
          <w:p w14:paraId="1ECE3FC2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黑体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14:paraId="6970B623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四号</w:t>
            </w:r>
          </w:p>
        </w:tc>
        <w:tc>
          <w:tcPr>
            <w:tcW w:w="348" w:type="pct"/>
            <w:tcMar>
              <w:left w:w="0" w:type="dxa"/>
              <w:right w:w="0" w:type="dxa"/>
            </w:tcMar>
            <w:vAlign w:val="center"/>
          </w:tcPr>
          <w:p w14:paraId="2408538E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否</w:t>
            </w:r>
          </w:p>
        </w:tc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14:paraId="6E7A2535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居左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5EF24C0D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105C7AD9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46E18E6E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color w:val="000000"/>
                <w:szCs w:val="21"/>
              </w:rPr>
              <w:t>0.5</w:t>
            </w:r>
            <w:r w:rsidRPr="00365257">
              <w:rPr>
                <w:rFonts w:hint="eastAsia"/>
                <w:color w:val="000000"/>
                <w:szCs w:val="21"/>
              </w:rPr>
              <w:t>行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  <w:vAlign w:val="center"/>
          </w:tcPr>
          <w:p w14:paraId="5621E342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单</w:t>
            </w:r>
            <w:proofErr w:type="gramStart"/>
            <w:r w:rsidRPr="00365257">
              <w:rPr>
                <w:rFonts w:hint="eastAsia"/>
                <w:color w:val="000000"/>
                <w:szCs w:val="21"/>
              </w:rPr>
              <w:t>倍</w:t>
            </w:r>
            <w:proofErr w:type="gramEnd"/>
          </w:p>
        </w:tc>
      </w:tr>
      <w:tr w:rsidR="00365257" w:rsidRPr="00365257" w14:paraId="0B03BAF7" w14:textId="77777777" w:rsidTr="002360B4">
        <w:trPr>
          <w:trHeight w:val="454"/>
          <w:jc w:val="center"/>
        </w:trPr>
        <w:tc>
          <w:tcPr>
            <w:tcW w:w="851" w:type="pct"/>
            <w:tcMar>
              <w:left w:w="0" w:type="dxa"/>
              <w:right w:w="0" w:type="dxa"/>
            </w:tcMar>
            <w:vAlign w:val="center"/>
          </w:tcPr>
          <w:p w14:paraId="5524E24B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三级标题</w:t>
            </w:r>
          </w:p>
        </w:tc>
        <w:tc>
          <w:tcPr>
            <w:tcW w:w="573" w:type="pct"/>
            <w:tcMar>
              <w:left w:w="0" w:type="dxa"/>
              <w:right w:w="0" w:type="dxa"/>
            </w:tcMar>
            <w:vAlign w:val="center"/>
          </w:tcPr>
          <w:p w14:paraId="030A4791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黑体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14:paraId="3C6843DE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小四</w:t>
            </w:r>
          </w:p>
        </w:tc>
        <w:tc>
          <w:tcPr>
            <w:tcW w:w="348" w:type="pct"/>
            <w:tcMar>
              <w:left w:w="0" w:type="dxa"/>
              <w:right w:w="0" w:type="dxa"/>
            </w:tcMar>
            <w:vAlign w:val="center"/>
          </w:tcPr>
          <w:p w14:paraId="07006C5A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否</w:t>
            </w:r>
          </w:p>
        </w:tc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14:paraId="364974DD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居左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3B1516A8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三级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3312F2BD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78F70FFA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color w:val="000000"/>
                <w:szCs w:val="21"/>
              </w:rPr>
              <w:t>0.5</w:t>
            </w:r>
            <w:r w:rsidRPr="00365257">
              <w:rPr>
                <w:rFonts w:hint="eastAsia"/>
                <w:color w:val="000000"/>
                <w:szCs w:val="21"/>
              </w:rPr>
              <w:t>行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  <w:vAlign w:val="center"/>
          </w:tcPr>
          <w:p w14:paraId="392CE96D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单</w:t>
            </w:r>
            <w:proofErr w:type="gramStart"/>
            <w:r w:rsidRPr="00365257">
              <w:rPr>
                <w:rFonts w:hint="eastAsia"/>
                <w:color w:val="000000"/>
                <w:szCs w:val="21"/>
              </w:rPr>
              <w:t>倍</w:t>
            </w:r>
            <w:proofErr w:type="gramEnd"/>
          </w:p>
        </w:tc>
      </w:tr>
      <w:tr w:rsidR="00365257" w:rsidRPr="00365257" w14:paraId="33341061" w14:textId="77777777" w:rsidTr="002360B4">
        <w:trPr>
          <w:trHeight w:val="454"/>
          <w:jc w:val="center"/>
        </w:trPr>
        <w:tc>
          <w:tcPr>
            <w:tcW w:w="851" w:type="pct"/>
            <w:tcMar>
              <w:left w:w="0" w:type="dxa"/>
              <w:right w:w="0" w:type="dxa"/>
            </w:tcMar>
            <w:vAlign w:val="center"/>
          </w:tcPr>
          <w:p w14:paraId="29284A55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正</w:t>
            </w:r>
            <w:r w:rsidRPr="00365257">
              <w:rPr>
                <w:rFonts w:hint="eastAsia"/>
                <w:color w:val="000000"/>
                <w:szCs w:val="21"/>
              </w:rPr>
              <w:t xml:space="preserve">  </w:t>
            </w:r>
            <w:r w:rsidRPr="00365257">
              <w:rPr>
                <w:rFonts w:hint="eastAsia"/>
                <w:color w:val="000000"/>
                <w:szCs w:val="21"/>
              </w:rPr>
              <w:t>文</w:t>
            </w:r>
          </w:p>
        </w:tc>
        <w:tc>
          <w:tcPr>
            <w:tcW w:w="573" w:type="pct"/>
            <w:tcMar>
              <w:left w:w="0" w:type="dxa"/>
              <w:right w:w="0" w:type="dxa"/>
            </w:tcMar>
            <w:vAlign w:val="center"/>
          </w:tcPr>
          <w:p w14:paraId="09B865FD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宋体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14:paraId="022D5CDA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小四</w:t>
            </w:r>
          </w:p>
        </w:tc>
        <w:tc>
          <w:tcPr>
            <w:tcW w:w="348" w:type="pct"/>
            <w:tcMar>
              <w:left w:w="0" w:type="dxa"/>
              <w:right w:w="0" w:type="dxa"/>
            </w:tcMar>
            <w:vAlign w:val="center"/>
          </w:tcPr>
          <w:p w14:paraId="214FC4AE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否</w:t>
            </w:r>
          </w:p>
        </w:tc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14:paraId="0C390482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两端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026EA9AD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正文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6A6FF908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首行缩进</w:t>
            </w:r>
          </w:p>
          <w:p w14:paraId="64B1A809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2</w:t>
            </w:r>
            <w:r w:rsidRPr="00365257">
              <w:rPr>
                <w:rFonts w:hint="eastAsia"/>
                <w:color w:val="000000"/>
                <w:szCs w:val="21"/>
              </w:rPr>
              <w:t>字符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0E8842FB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color w:val="000000"/>
                <w:szCs w:val="21"/>
              </w:rPr>
              <w:t>0</w:t>
            </w:r>
            <w:r w:rsidRPr="00365257">
              <w:rPr>
                <w:rFonts w:hint="eastAsia"/>
                <w:color w:val="000000"/>
                <w:szCs w:val="21"/>
              </w:rPr>
              <w:t>行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  <w:vAlign w:val="center"/>
          </w:tcPr>
          <w:p w14:paraId="1C7E4544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color w:val="000000"/>
                <w:szCs w:val="21"/>
              </w:rPr>
              <w:t>1.5</w:t>
            </w:r>
            <w:r w:rsidRPr="00365257">
              <w:rPr>
                <w:rFonts w:hint="eastAsia"/>
                <w:color w:val="000000"/>
                <w:szCs w:val="21"/>
              </w:rPr>
              <w:t>倍</w:t>
            </w:r>
          </w:p>
        </w:tc>
      </w:tr>
      <w:tr w:rsidR="00365257" w:rsidRPr="00365257" w14:paraId="281603B2" w14:textId="77777777" w:rsidTr="002360B4">
        <w:trPr>
          <w:trHeight w:val="454"/>
          <w:jc w:val="center"/>
        </w:trPr>
        <w:tc>
          <w:tcPr>
            <w:tcW w:w="851" w:type="pct"/>
            <w:tcMar>
              <w:left w:w="0" w:type="dxa"/>
              <w:right w:w="0" w:type="dxa"/>
            </w:tcMar>
            <w:vAlign w:val="center"/>
          </w:tcPr>
          <w:p w14:paraId="6F65286F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流程图文字</w:t>
            </w:r>
          </w:p>
        </w:tc>
        <w:tc>
          <w:tcPr>
            <w:tcW w:w="573" w:type="pct"/>
            <w:tcMar>
              <w:left w:w="0" w:type="dxa"/>
              <w:right w:w="0" w:type="dxa"/>
            </w:tcMar>
            <w:vAlign w:val="center"/>
          </w:tcPr>
          <w:p w14:paraId="16CD2A4E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宋体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14:paraId="57DCAF1A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五号</w:t>
            </w:r>
          </w:p>
        </w:tc>
        <w:tc>
          <w:tcPr>
            <w:tcW w:w="348" w:type="pct"/>
            <w:tcMar>
              <w:left w:w="0" w:type="dxa"/>
              <w:right w:w="0" w:type="dxa"/>
            </w:tcMar>
            <w:vAlign w:val="center"/>
          </w:tcPr>
          <w:p w14:paraId="48365E33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否</w:t>
            </w:r>
          </w:p>
        </w:tc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14:paraId="68C897A0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居中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726DD1CE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正文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7A16AF43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534E9F0A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color w:val="000000"/>
                <w:szCs w:val="21"/>
              </w:rPr>
              <w:t>0</w:t>
            </w:r>
            <w:r w:rsidRPr="00365257">
              <w:rPr>
                <w:rFonts w:hint="eastAsia"/>
                <w:color w:val="000000"/>
                <w:szCs w:val="21"/>
              </w:rPr>
              <w:t>行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  <w:vAlign w:val="center"/>
          </w:tcPr>
          <w:p w14:paraId="0A382CA9" w14:textId="77777777" w:rsidR="00365257" w:rsidRPr="00365257" w:rsidRDefault="00365257" w:rsidP="00365257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单</w:t>
            </w:r>
            <w:proofErr w:type="gramStart"/>
            <w:r w:rsidRPr="00365257">
              <w:rPr>
                <w:rFonts w:hint="eastAsia"/>
                <w:color w:val="000000"/>
                <w:szCs w:val="21"/>
              </w:rPr>
              <w:t>倍</w:t>
            </w:r>
            <w:proofErr w:type="gramEnd"/>
          </w:p>
        </w:tc>
      </w:tr>
      <w:tr w:rsidR="00975DE1" w:rsidRPr="00365257" w14:paraId="6D476242" w14:textId="77777777" w:rsidTr="002360B4">
        <w:trPr>
          <w:trHeight w:val="454"/>
          <w:jc w:val="center"/>
        </w:trPr>
        <w:tc>
          <w:tcPr>
            <w:tcW w:w="851" w:type="pct"/>
            <w:tcMar>
              <w:left w:w="0" w:type="dxa"/>
              <w:right w:w="0" w:type="dxa"/>
            </w:tcMar>
            <w:vAlign w:val="center"/>
          </w:tcPr>
          <w:p w14:paraId="6F989542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图文字</w:t>
            </w:r>
          </w:p>
        </w:tc>
        <w:tc>
          <w:tcPr>
            <w:tcW w:w="573" w:type="pct"/>
            <w:tcMar>
              <w:left w:w="0" w:type="dxa"/>
              <w:right w:w="0" w:type="dxa"/>
            </w:tcMar>
            <w:vAlign w:val="center"/>
          </w:tcPr>
          <w:p w14:paraId="4BA2FDC3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宋体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14:paraId="46EDF430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五号</w:t>
            </w:r>
          </w:p>
        </w:tc>
        <w:tc>
          <w:tcPr>
            <w:tcW w:w="348" w:type="pct"/>
            <w:tcMar>
              <w:left w:w="0" w:type="dxa"/>
              <w:right w:w="0" w:type="dxa"/>
            </w:tcMar>
            <w:vAlign w:val="center"/>
          </w:tcPr>
          <w:p w14:paraId="31BDA0D1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否</w:t>
            </w:r>
          </w:p>
        </w:tc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14:paraId="52CF416D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居中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740DC1B8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正文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4ECDA8DA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42D39A86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color w:val="000000"/>
                <w:szCs w:val="21"/>
              </w:rPr>
              <w:t>0</w:t>
            </w:r>
            <w:r w:rsidRPr="00365257">
              <w:rPr>
                <w:rFonts w:hint="eastAsia"/>
                <w:color w:val="000000"/>
                <w:szCs w:val="21"/>
              </w:rPr>
              <w:t>行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  <w:vAlign w:val="center"/>
          </w:tcPr>
          <w:p w14:paraId="4ADBCCAA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</w:t>
            </w:r>
            <w:proofErr w:type="gramStart"/>
            <w:r>
              <w:rPr>
                <w:rFonts w:hint="eastAsia"/>
                <w:color w:val="000000"/>
                <w:szCs w:val="21"/>
              </w:rPr>
              <w:t>倍</w:t>
            </w:r>
            <w:proofErr w:type="gramEnd"/>
          </w:p>
        </w:tc>
      </w:tr>
      <w:tr w:rsidR="00975DE1" w:rsidRPr="00365257" w14:paraId="21D578BB" w14:textId="77777777" w:rsidTr="002360B4">
        <w:trPr>
          <w:trHeight w:val="454"/>
          <w:jc w:val="center"/>
        </w:trPr>
        <w:tc>
          <w:tcPr>
            <w:tcW w:w="851" w:type="pct"/>
            <w:tcMar>
              <w:left w:w="0" w:type="dxa"/>
              <w:right w:w="0" w:type="dxa"/>
            </w:tcMar>
            <w:vAlign w:val="center"/>
          </w:tcPr>
          <w:p w14:paraId="66916946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proofErr w:type="gramStart"/>
            <w:r w:rsidRPr="00365257">
              <w:rPr>
                <w:rFonts w:hint="eastAsia"/>
                <w:color w:val="000000"/>
                <w:szCs w:val="21"/>
              </w:rPr>
              <w:t>表文字</w:t>
            </w:r>
            <w:proofErr w:type="gramEnd"/>
          </w:p>
        </w:tc>
        <w:tc>
          <w:tcPr>
            <w:tcW w:w="573" w:type="pct"/>
            <w:tcMar>
              <w:left w:w="0" w:type="dxa"/>
              <w:right w:w="0" w:type="dxa"/>
            </w:tcMar>
            <w:vAlign w:val="center"/>
          </w:tcPr>
          <w:p w14:paraId="73808076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宋体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14:paraId="23CD2D80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五号</w:t>
            </w:r>
          </w:p>
        </w:tc>
        <w:tc>
          <w:tcPr>
            <w:tcW w:w="348" w:type="pct"/>
            <w:tcMar>
              <w:left w:w="0" w:type="dxa"/>
              <w:right w:w="0" w:type="dxa"/>
            </w:tcMar>
            <w:vAlign w:val="center"/>
          </w:tcPr>
          <w:p w14:paraId="11573A14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否</w:t>
            </w:r>
          </w:p>
        </w:tc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14:paraId="5A5BDC0B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居中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1115767A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正文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7F6EF00C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5DFBF25F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color w:val="000000"/>
                <w:szCs w:val="21"/>
              </w:rPr>
              <w:t>0</w:t>
            </w:r>
            <w:r w:rsidRPr="00365257">
              <w:rPr>
                <w:rFonts w:hint="eastAsia"/>
                <w:color w:val="000000"/>
                <w:szCs w:val="21"/>
              </w:rPr>
              <w:t>行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  <w:vAlign w:val="center"/>
          </w:tcPr>
          <w:p w14:paraId="258E03A6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单倍</w:t>
            </w:r>
          </w:p>
          <w:p w14:paraId="542EC8AD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FF0000"/>
                <w:szCs w:val="21"/>
              </w:rPr>
              <w:t>表中单元格行高</w:t>
            </w:r>
            <w:r w:rsidRPr="00365257">
              <w:rPr>
                <w:color w:val="FF0000"/>
                <w:szCs w:val="21"/>
              </w:rPr>
              <w:t>0.</w:t>
            </w:r>
            <w:r w:rsidRPr="00365257">
              <w:rPr>
                <w:rFonts w:hint="eastAsia"/>
                <w:color w:val="FF0000"/>
                <w:szCs w:val="21"/>
              </w:rPr>
              <w:t>8</w:t>
            </w:r>
            <w:r w:rsidRPr="00365257">
              <w:rPr>
                <w:color w:val="FF0000"/>
                <w:szCs w:val="21"/>
              </w:rPr>
              <w:t xml:space="preserve"> </w:t>
            </w:r>
            <w:r w:rsidRPr="00365257">
              <w:rPr>
                <w:rFonts w:hint="eastAsia"/>
                <w:color w:val="FF0000"/>
                <w:szCs w:val="21"/>
              </w:rPr>
              <w:t>cm</w:t>
            </w:r>
          </w:p>
        </w:tc>
      </w:tr>
      <w:tr w:rsidR="00975DE1" w:rsidRPr="00365257" w14:paraId="2B059AC1" w14:textId="77777777" w:rsidTr="002360B4">
        <w:trPr>
          <w:trHeight w:val="454"/>
          <w:jc w:val="center"/>
        </w:trPr>
        <w:tc>
          <w:tcPr>
            <w:tcW w:w="851" w:type="pct"/>
            <w:tcMar>
              <w:left w:w="0" w:type="dxa"/>
              <w:right w:w="0" w:type="dxa"/>
            </w:tcMar>
            <w:vAlign w:val="center"/>
          </w:tcPr>
          <w:p w14:paraId="15855648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中文图</w:t>
            </w:r>
            <w:r w:rsidRPr="00365257">
              <w:rPr>
                <w:rFonts w:hint="eastAsia"/>
                <w:color w:val="000000"/>
                <w:szCs w:val="21"/>
              </w:rPr>
              <w:t>/</w:t>
            </w:r>
            <w:r w:rsidRPr="00365257">
              <w:rPr>
                <w:rFonts w:hint="eastAsia"/>
                <w:color w:val="000000"/>
                <w:szCs w:val="21"/>
              </w:rPr>
              <w:t>表标题</w:t>
            </w:r>
          </w:p>
        </w:tc>
        <w:tc>
          <w:tcPr>
            <w:tcW w:w="573" w:type="pct"/>
            <w:tcMar>
              <w:left w:w="0" w:type="dxa"/>
              <w:right w:w="0" w:type="dxa"/>
            </w:tcMar>
            <w:vAlign w:val="center"/>
          </w:tcPr>
          <w:p w14:paraId="374BD269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宋体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14:paraId="72D3E035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五号</w:t>
            </w:r>
          </w:p>
        </w:tc>
        <w:tc>
          <w:tcPr>
            <w:tcW w:w="348" w:type="pct"/>
            <w:tcMar>
              <w:left w:w="0" w:type="dxa"/>
              <w:right w:w="0" w:type="dxa"/>
            </w:tcMar>
            <w:vAlign w:val="center"/>
          </w:tcPr>
          <w:p w14:paraId="454D37D5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14:paraId="3E63B37B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居中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11E94C01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正文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3E157F6E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59C67A39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proofErr w:type="gramStart"/>
            <w:r w:rsidRPr="00365257">
              <w:rPr>
                <w:rFonts w:hint="eastAsia"/>
                <w:color w:val="000000"/>
                <w:szCs w:val="21"/>
              </w:rPr>
              <w:t>段前</w:t>
            </w:r>
            <w:proofErr w:type="gramEnd"/>
            <w:r w:rsidRPr="00365257">
              <w:rPr>
                <w:color w:val="000000"/>
                <w:szCs w:val="21"/>
              </w:rPr>
              <w:t>0.5</w:t>
            </w:r>
            <w:r w:rsidRPr="00365257">
              <w:rPr>
                <w:rFonts w:hint="eastAsia"/>
                <w:color w:val="000000"/>
                <w:szCs w:val="21"/>
              </w:rPr>
              <w:t>行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  <w:vAlign w:val="center"/>
          </w:tcPr>
          <w:p w14:paraId="2E4BBFB0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单</w:t>
            </w:r>
            <w:proofErr w:type="gramStart"/>
            <w:r w:rsidRPr="00365257">
              <w:rPr>
                <w:rFonts w:hint="eastAsia"/>
                <w:color w:val="000000"/>
                <w:szCs w:val="21"/>
              </w:rPr>
              <w:t>倍</w:t>
            </w:r>
            <w:proofErr w:type="gramEnd"/>
          </w:p>
        </w:tc>
      </w:tr>
      <w:tr w:rsidR="00975DE1" w:rsidRPr="00365257" w14:paraId="0276945D" w14:textId="77777777" w:rsidTr="002360B4">
        <w:trPr>
          <w:trHeight w:val="454"/>
          <w:jc w:val="center"/>
        </w:trPr>
        <w:tc>
          <w:tcPr>
            <w:tcW w:w="851" w:type="pct"/>
            <w:tcMar>
              <w:left w:w="0" w:type="dxa"/>
              <w:right w:w="0" w:type="dxa"/>
            </w:tcMar>
            <w:vAlign w:val="center"/>
          </w:tcPr>
          <w:p w14:paraId="110EB376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英文图</w:t>
            </w:r>
            <w:r w:rsidRPr="00365257">
              <w:rPr>
                <w:rFonts w:hint="eastAsia"/>
                <w:color w:val="000000"/>
                <w:szCs w:val="21"/>
              </w:rPr>
              <w:t>/</w:t>
            </w:r>
            <w:r w:rsidRPr="00365257">
              <w:rPr>
                <w:rFonts w:hint="eastAsia"/>
                <w:color w:val="000000"/>
                <w:szCs w:val="21"/>
              </w:rPr>
              <w:t>表标题</w:t>
            </w:r>
          </w:p>
        </w:tc>
        <w:tc>
          <w:tcPr>
            <w:tcW w:w="573" w:type="pct"/>
            <w:tcMar>
              <w:left w:w="0" w:type="dxa"/>
              <w:right w:w="0" w:type="dxa"/>
            </w:tcMar>
            <w:vAlign w:val="center"/>
          </w:tcPr>
          <w:p w14:paraId="7C076512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Time New</w:t>
            </w:r>
          </w:p>
          <w:p w14:paraId="42BD4E03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Roman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14:paraId="7366A746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五号</w:t>
            </w:r>
          </w:p>
        </w:tc>
        <w:tc>
          <w:tcPr>
            <w:tcW w:w="348" w:type="pct"/>
            <w:tcMar>
              <w:left w:w="0" w:type="dxa"/>
              <w:right w:w="0" w:type="dxa"/>
            </w:tcMar>
            <w:vAlign w:val="center"/>
          </w:tcPr>
          <w:p w14:paraId="442C0EA2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14:paraId="693A2D66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居中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77EC8602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正文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47DDE067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25F6BBFE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段后</w:t>
            </w:r>
            <w:r w:rsidRPr="00365257">
              <w:rPr>
                <w:color w:val="000000"/>
                <w:szCs w:val="21"/>
              </w:rPr>
              <w:t>0.5</w:t>
            </w:r>
            <w:r w:rsidRPr="00365257">
              <w:rPr>
                <w:rFonts w:hint="eastAsia"/>
                <w:color w:val="000000"/>
                <w:szCs w:val="21"/>
              </w:rPr>
              <w:t>行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  <w:vAlign w:val="center"/>
          </w:tcPr>
          <w:p w14:paraId="0596BA52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单</w:t>
            </w:r>
            <w:proofErr w:type="gramStart"/>
            <w:r w:rsidRPr="00365257">
              <w:rPr>
                <w:rFonts w:hint="eastAsia"/>
                <w:color w:val="000000"/>
                <w:szCs w:val="21"/>
              </w:rPr>
              <w:t>倍</w:t>
            </w:r>
            <w:proofErr w:type="gramEnd"/>
          </w:p>
        </w:tc>
      </w:tr>
      <w:tr w:rsidR="00975DE1" w:rsidRPr="00365257" w14:paraId="0683B9D4" w14:textId="77777777" w:rsidTr="002360B4">
        <w:trPr>
          <w:trHeight w:val="454"/>
          <w:jc w:val="center"/>
        </w:trPr>
        <w:tc>
          <w:tcPr>
            <w:tcW w:w="851" w:type="pct"/>
            <w:tcMar>
              <w:left w:w="0" w:type="dxa"/>
              <w:right w:w="0" w:type="dxa"/>
            </w:tcMar>
            <w:vAlign w:val="center"/>
          </w:tcPr>
          <w:p w14:paraId="1A266C95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页眉</w:t>
            </w:r>
          </w:p>
        </w:tc>
        <w:tc>
          <w:tcPr>
            <w:tcW w:w="573" w:type="pct"/>
            <w:tcMar>
              <w:left w:w="0" w:type="dxa"/>
              <w:right w:w="0" w:type="dxa"/>
            </w:tcMar>
            <w:vAlign w:val="center"/>
          </w:tcPr>
          <w:p w14:paraId="4F205DD5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宋体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14:paraId="27BC8CB9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小五号</w:t>
            </w:r>
          </w:p>
        </w:tc>
        <w:tc>
          <w:tcPr>
            <w:tcW w:w="348" w:type="pct"/>
            <w:tcMar>
              <w:left w:w="0" w:type="dxa"/>
              <w:right w:w="0" w:type="dxa"/>
            </w:tcMar>
            <w:vAlign w:val="center"/>
          </w:tcPr>
          <w:p w14:paraId="076F4E9B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否</w:t>
            </w:r>
          </w:p>
        </w:tc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14:paraId="54274907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居中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02297EA5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正文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0CEC1F0A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596F84B8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0</w:t>
            </w:r>
            <w:r w:rsidRPr="00365257">
              <w:rPr>
                <w:rFonts w:hint="eastAsia"/>
                <w:color w:val="000000"/>
                <w:szCs w:val="21"/>
              </w:rPr>
              <w:t>行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  <w:vAlign w:val="center"/>
          </w:tcPr>
          <w:p w14:paraId="26437F9F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单</w:t>
            </w:r>
            <w:proofErr w:type="gramStart"/>
            <w:r w:rsidRPr="00365257">
              <w:rPr>
                <w:rFonts w:hint="eastAsia"/>
                <w:color w:val="000000"/>
                <w:szCs w:val="21"/>
              </w:rPr>
              <w:t>倍</w:t>
            </w:r>
            <w:proofErr w:type="gramEnd"/>
          </w:p>
        </w:tc>
      </w:tr>
      <w:tr w:rsidR="00975DE1" w:rsidRPr="00365257" w14:paraId="2CBDBCF9" w14:textId="77777777" w:rsidTr="002360B4">
        <w:trPr>
          <w:trHeight w:val="454"/>
          <w:jc w:val="center"/>
        </w:trPr>
        <w:tc>
          <w:tcPr>
            <w:tcW w:w="851" w:type="pct"/>
            <w:tcMar>
              <w:left w:w="0" w:type="dxa"/>
              <w:right w:w="0" w:type="dxa"/>
            </w:tcMar>
            <w:vAlign w:val="center"/>
          </w:tcPr>
          <w:p w14:paraId="067C9CF0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页码</w:t>
            </w:r>
          </w:p>
        </w:tc>
        <w:tc>
          <w:tcPr>
            <w:tcW w:w="573" w:type="pct"/>
            <w:tcMar>
              <w:left w:w="0" w:type="dxa"/>
              <w:right w:w="0" w:type="dxa"/>
            </w:tcMar>
            <w:vAlign w:val="center"/>
          </w:tcPr>
          <w:p w14:paraId="759D4906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color w:val="000000"/>
                <w:szCs w:val="21"/>
              </w:rPr>
              <w:t>Time New</w:t>
            </w:r>
          </w:p>
          <w:p w14:paraId="2E0760F8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color w:val="000000"/>
                <w:szCs w:val="21"/>
              </w:rPr>
              <w:t>Roman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14:paraId="6C1FD23F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五号</w:t>
            </w:r>
          </w:p>
        </w:tc>
        <w:tc>
          <w:tcPr>
            <w:tcW w:w="348" w:type="pct"/>
            <w:tcMar>
              <w:left w:w="0" w:type="dxa"/>
              <w:right w:w="0" w:type="dxa"/>
            </w:tcMar>
            <w:vAlign w:val="center"/>
          </w:tcPr>
          <w:p w14:paraId="1BD1B805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否</w:t>
            </w:r>
          </w:p>
        </w:tc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14:paraId="578D587A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居中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64883728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正文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58B8D684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460A6FC0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0</w:t>
            </w:r>
            <w:r w:rsidRPr="00365257">
              <w:rPr>
                <w:rFonts w:hint="eastAsia"/>
                <w:color w:val="000000"/>
                <w:szCs w:val="21"/>
              </w:rPr>
              <w:t>行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  <w:vAlign w:val="center"/>
          </w:tcPr>
          <w:p w14:paraId="196E04E0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单</w:t>
            </w:r>
            <w:proofErr w:type="gramStart"/>
            <w:r w:rsidRPr="00365257">
              <w:rPr>
                <w:rFonts w:hint="eastAsia"/>
                <w:color w:val="000000"/>
                <w:szCs w:val="21"/>
              </w:rPr>
              <w:t>倍</w:t>
            </w:r>
            <w:proofErr w:type="gramEnd"/>
          </w:p>
        </w:tc>
      </w:tr>
      <w:tr w:rsidR="00975DE1" w:rsidRPr="00365257" w14:paraId="073F5150" w14:textId="77777777" w:rsidTr="002360B4">
        <w:trPr>
          <w:trHeight w:val="454"/>
          <w:jc w:val="center"/>
        </w:trPr>
        <w:tc>
          <w:tcPr>
            <w:tcW w:w="851" w:type="pct"/>
            <w:tcMar>
              <w:left w:w="0" w:type="dxa"/>
              <w:right w:w="0" w:type="dxa"/>
            </w:tcMar>
            <w:vAlign w:val="center"/>
          </w:tcPr>
          <w:p w14:paraId="06076DC2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参考文献</w:t>
            </w:r>
          </w:p>
        </w:tc>
        <w:tc>
          <w:tcPr>
            <w:tcW w:w="573" w:type="pct"/>
            <w:tcMar>
              <w:left w:w="0" w:type="dxa"/>
              <w:right w:w="0" w:type="dxa"/>
            </w:tcMar>
            <w:vAlign w:val="center"/>
          </w:tcPr>
          <w:p w14:paraId="660A6206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宋体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14:paraId="375F6303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小四</w:t>
            </w:r>
          </w:p>
        </w:tc>
        <w:tc>
          <w:tcPr>
            <w:tcW w:w="348" w:type="pct"/>
            <w:tcMar>
              <w:left w:w="0" w:type="dxa"/>
              <w:right w:w="0" w:type="dxa"/>
            </w:tcMar>
            <w:vAlign w:val="center"/>
          </w:tcPr>
          <w:p w14:paraId="616633F8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否</w:t>
            </w:r>
          </w:p>
        </w:tc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14:paraId="28E48EAE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两端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63427E07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正文</w:t>
            </w:r>
          </w:p>
        </w:tc>
        <w:tc>
          <w:tcPr>
            <w:tcW w:w="547" w:type="pct"/>
            <w:tcMar>
              <w:left w:w="0" w:type="dxa"/>
              <w:right w:w="0" w:type="dxa"/>
            </w:tcMar>
            <w:vAlign w:val="center"/>
          </w:tcPr>
          <w:p w14:paraId="08E9C410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悬挂缩进</w:t>
            </w:r>
          </w:p>
          <w:p w14:paraId="0B135469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365257">
              <w:rPr>
                <w:rFonts w:hint="eastAsia"/>
                <w:color w:val="000000"/>
                <w:szCs w:val="21"/>
              </w:rPr>
              <w:t>2</w:t>
            </w:r>
            <w:r w:rsidRPr="00365257">
              <w:rPr>
                <w:rFonts w:hint="eastAsia"/>
                <w:color w:val="000000"/>
                <w:szCs w:val="21"/>
              </w:rPr>
              <w:t>字符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7F99F544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color w:val="000000"/>
                <w:szCs w:val="21"/>
              </w:rPr>
              <w:t>0</w:t>
            </w:r>
            <w:r w:rsidRPr="00365257">
              <w:rPr>
                <w:rFonts w:hint="eastAsia"/>
                <w:color w:val="000000"/>
                <w:szCs w:val="21"/>
              </w:rPr>
              <w:t>行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  <w:vAlign w:val="center"/>
          </w:tcPr>
          <w:p w14:paraId="50632996" w14:textId="77777777" w:rsidR="00975DE1" w:rsidRPr="00365257" w:rsidRDefault="00975DE1" w:rsidP="00975DE1"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365257">
              <w:rPr>
                <w:color w:val="000000"/>
                <w:szCs w:val="21"/>
              </w:rPr>
              <w:t>1.5</w:t>
            </w:r>
            <w:r w:rsidRPr="00365257">
              <w:rPr>
                <w:rFonts w:hint="eastAsia"/>
                <w:color w:val="000000"/>
                <w:szCs w:val="21"/>
              </w:rPr>
              <w:t>倍</w:t>
            </w:r>
          </w:p>
        </w:tc>
      </w:tr>
    </w:tbl>
    <w:p w14:paraId="231F1A2B" w14:textId="77777777" w:rsidR="00975DE1" w:rsidRPr="00975DE1" w:rsidRDefault="00975DE1" w:rsidP="00975DE1">
      <w:pPr>
        <w:widowControl/>
        <w:spacing w:line="360" w:lineRule="auto"/>
        <w:jc w:val="left"/>
        <w:rPr>
          <w:color w:val="000000"/>
          <w:szCs w:val="21"/>
        </w:rPr>
      </w:pPr>
      <w:r w:rsidRPr="00975DE1">
        <w:rPr>
          <w:color w:val="000000"/>
          <w:szCs w:val="21"/>
        </w:rPr>
        <w:t>注：</w:t>
      </w:r>
      <w:r w:rsidRPr="00975DE1">
        <w:rPr>
          <w:color w:val="000000"/>
          <w:szCs w:val="21"/>
        </w:rPr>
        <w:fldChar w:fldCharType="begin"/>
      </w:r>
      <w:r w:rsidRPr="00975DE1">
        <w:rPr>
          <w:color w:val="000000"/>
          <w:szCs w:val="21"/>
        </w:rPr>
        <w:instrText xml:space="preserve"> = 1 \* GB3 </w:instrText>
      </w:r>
      <w:r w:rsidRPr="00975DE1">
        <w:rPr>
          <w:color w:val="000000"/>
          <w:szCs w:val="21"/>
        </w:rPr>
        <w:fldChar w:fldCharType="separate"/>
      </w:r>
      <w:r w:rsidRPr="00975DE1">
        <w:rPr>
          <w:rFonts w:ascii="宋体" w:hAnsi="宋体" w:cs="宋体" w:hint="eastAsia"/>
          <w:noProof/>
          <w:color w:val="000000"/>
          <w:szCs w:val="21"/>
        </w:rPr>
        <w:t>①</w:t>
      </w:r>
      <w:r w:rsidRPr="00975DE1">
        <w:rPr>
          <w:color w:val="000000"/>
          <w:szCs w:val="21"/>
        </w:rPr>
        <w:fldChar w:fldCharType="end"/>
      </w:r>
      <w:r w:rsidRPr="00975DE1">
        <w:rPr>
          <w:color w:val="000000"/>
          <w:szCs w:val="21"/>
        </w:rPr>
        <w:t xml:space="preserve"> </w:t>
      </w:r>
      <w:r w:rsidRPr="00975DE1">
        <w:rPr>
          <w:color w:val="000000"/>
          <w:szCs w:val="21"/>
        </w:rPr>
        <w:t>图文字包括曲线图的横纵坐标和系列名称</w:t>
      </w:r>
      <w:r w:rsidRPr="00975DE1">
        <w:rPr>
          <w:rFonts w:hint="eastAsia"/>
          <w:color w:val="000000"/>
          <w:szCs w:val="21"/>
        </w:rPr>
        <w:t>（图例）</w:t>
      </w:r>
      <w:r w:rsidRPr="00975DE1">
        <w:rPr>
          <w:color w:val="000000"/>
          <w:szCs w:val="21"/>
        </w:rPr>
        <w:t>等；</w:t>
      </w:r>
    </w:p>
    <w:p w14:paraId="7B3BAE9F" w14:textId="77777777" w:rsidR="00975DE1" w:rsidRPr="00975DE1" w:rsidRDefault="00975DE1" w:rsidP="00975DE1">
      <w:pPr>
        <w:widowControl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975DE1">
        <w:rPr>
          <w:color w:val="000000"/>
          <w:szCs w:val="21"/>
        </w:rPr>
        <w:fldChar w:fldCharType="begin"/>
      </w:r>
      <w:r w:rsidRPr="00975DE1">
        <w:rPr>
          <w:color w:val="000000"/>
          <w:szCs w:val="21"/>
        </w:rPr>
        <w:instrText xml:space="preserve"> = 2 \* GB3 </w:instrText>
      </w:r>
      <w:r w:rsidRPr="00975DE1">
        <w:rPr>
          <w:color w:val="000000"/>
          <w:szCs w:val="21"/>
        </w:rPr>
        <w:fldChar w:fldCharType="separate"/>
      </w:r>
      <w:r w:rsidRPr="00975DE1">
        <w:rPr>
          <w:rFonts w:ascii="宋体" w:hAnsi="宋体" w:cs="宋体" w:hint="eastAsia"/>
          <w:noProof/>
          <w:color w:val="000000"/>
          <w:szCs w:val="21"/>
        </w:rPr>
        <w:t>②</w:t>
      </w:r>
      <w:r w:rsidRPr="00975DE1">
        <w:rPr>
          <w:color w:val="000000"/>
          <w:szCs w:val="21"/>
        </w:rPr>
        <w:fldChar w:fldCharType="end"/>
      </w:r>
      <w:r w:rsidRPr="00975DE1">
        <w:rPr>
          <w:color w:val="000000"/>
          <w:szCs w:val="21"/>
        </w:rPr>
        <w:t xml:space="preserve"> </w:t>
      </w:r>
      <w:r w:rsidRPr="00975DE1">
        <w:rPr>
          <w:rFonts w:hint="eastAsia"/>
          <w:color w:val="000000"/>
          <w:szCs w:val="21"/>
        </w:rPr>
        <w:t>章标题、图</w:t>
      </w:r>
      <w:r w:rsidRPr="00975DE1">
        <w:rPr>
          <w:rFonts w:hint="eastAsia"/>
          <w:color w:val="000000"/>
          <w:szCs w:val="21"/>
        </w:rPr>
        <w:t>/</w:t>
      </w:r>
      <w:r w:rsidRPr="00975DE1">
        <w:rPr>
          <w:rFonts w:hint="eastAsia"/>
          <w:color w:val="000000"/>
          <w:szCs w:val="21"/>
        </w:rPr>
        <w:t>表标题、</w:t>
      </w:r>
      <w:r w:rsidRPr="00975DE1">
        <w:rPr>
          <w:color w:val="000000"/>
          <w:szCs w:val="21"/>
        </w:rPr>
        <w:t>页眉和页码的居中为严格居中，首行无缩进。</w:t>
      </w:r>
    </w:p>
    <w:p w14:paraId="3BA70325" w14:textId="77777777" w:rsidR="00365257" w:rsidRPr="00975DE1" w:rsidRDefault="00975DE1" w:rsidP="00975DE1">
      <w:pPr>
        <w:spacing w:line="300" w:lineRule="auto"/>
        <w:ind w:firstLineChars="200" w:firstLine="420"/>
        <w:rPr>
          <w:color w:val="000000"/>
          <w:szCs w:val="21"/>
        </w:rPr>
      </w:pPr>
      <w:r w:rsidRPr="00975DE1">
        <w:rPr>
          <w:color w:val="000000"/>
          <w:szCs w:val="21"/>
        </w:rPr>
        <w:fldChar w:fldCharType="begin"/>
      </w:r>
      <w:r w:rsidRPr="00975DE1">
        <w:rPr>
          <w:color w:val="000000"/>
          <w:szCs w:val="21"/>
        </w:rPr>
        <w:instrText xml:space="preserve"> = 3 \* GB3 </w:instrText>
      </w:r>
      <w:r w:rsidRPr="00975DE1">
        <w:rPr>
          <w:color w:val="000000"/>
          <w:szCs w:val="21"/>
        </w:rPr>
        <w:fldChar w:fldCharType="separate"/>
      </w:r>
      <w:r w:rsidRPr="00975DE1">
        <w:rPr>
          <w:rFonts w:ascii="宋体" w:hAnsi="宋体" w:cs="宋体" w:hint="eastAsia"/>
          <w:noProof/>
          <w:color w:val="000000"/>
          <w:szCs w:val="21"/>
        </w:rPr>
        <w:t>③</w:t>
      </w:r>
      <w:r w:rsidRPr="00975DE1">
        <w:rPr>
          <w:color w:val="000000"/>
          <w:szCs w:val="21"/>
        </w:rPr>
        <w:fldChar w:fldCharType="end"/>
      </w:r>
      <w:r w:rsidRPr="00975DE1">
        <w:rPr>
          <w:color w:val="000000"/>
          <w:szCs w:val="21"/>
        </w:rPr>
        <w:t xml:space="preserve"> </w:t>
      </w:r>
      <w:r w:rsidRPr="00975DE1">
        <w:rPr>
          <w:rFonts w:hint="eastAsia"/>
          <w:color w:val="000000"/>
          <w:szCs w:val="21"/>
        </w:rPr>
        <w:t>参考文献建议采用自动编号样式编排（参见论文模板示例）</w:t>
      </w:r>
      <w:r w:rsidRPr="00975DE1">
        <w:rPr>
          <w:color w:val="000000"/>
          <w:szCs w:val="21"/>
        </w:rPr>
        <w:t>。</w:t>
      </w:r>
    </w:p>
    <w:sectPr w:rsidR="00365257" w:rsidRPr="00975DE1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E0F6" w14:textId="77777777" w:rsidR="00B13FD9" w:rsidRDefault="00B13FD9">
      <w:r>
        <w:separator/>
      </w:r>
    </w:p>
  </w:endnote>
  <w:endnote w:type="continuationSeparator" w:id="0">
    <w:p w14:paraId="271F0A28" w14:textId="77777777" w:rsidR="00B13FD9" w:rsidRDefault="00B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AC70" w14:textId="77777777" w:rsidR="008B181A" w:rsidRDefault="008B181A" w:rsidP="00AD6CA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1FF8" w14:textId="77777777" w:rsidR="00B13FD9" w:rsidRDefault="00B13FD9">
      <w:r>
        <w:separator/>
      </w:r>
    </w:p>
  </w:footnote>
  <w:footnote w:type="continuationSeparator" w:id="0">
    <w:p w14:paraId="2C13B108" w14:textId="77777777" w:rsidR="00B13FD9" w:rsidRDefault="00B1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686"/>
    <w:multiLevelType w:val="hybridMultilevel"/>
    <w:tmpl w:val="50183944"/>
    <w:lvl w:ilvl="0" w:tplc="2CE2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3BF4DC"/>
    <w:multiLevelType w:val="multilevel"/>
    <w:tmpl w:val="133BF4DC"/>
    <w:lvl w:ilvl="0">
      <w:start w:val="1"/>
      <w:numFmt w:val="decimal"/>
      <w:lvlText w:val="[%1]"/>
      <w:lvlJc w:val="left"/>
      <w:pPr>
        <w:tabs>
          <w:tab w:val="num" w:pos="482"/>
        </w:tabs>
        <w:ind w:left="482" w:hanging="48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9D0476"/>
    <w:multiLevelType w:val="singleLevel"/>
    <w:tmpl w:val="3D9D0476"/>
    <w:lvl w:ilvl="0">
      <w:start w:val="1"/>
      <w:numFmt w:val="decimal"/>
      <w:suff w:val="space"/>
      <w:lvlText w:val="%1."/>
      <w:lvlJc w:val="left"/>
      <w:pPr>
        <w:ind w:left="-60"/>
      </w:pPr>
    </w:lvl>
  </w:abstractNum>
  <w:abstractNum w:abstractNumId="3" w15:restartNumberingAfterBreak="0">
    <w:nsid w:val="5AD56842"/>
    <w:multiLevelType w:val="hybridMultilevel"/>
    <w:tmpl w:val="7B3664A4"/>
    <w:lvl w:ilvl="0" w:tplc="2CE2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50BF6"/>
    <w:multiLevelType w:val="hybridMultilevel"/>
    <w:tmpl w:val="2BE8BE6E"/>
    <w:lvl w:ilvl="0" w:tplc="2CE2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147BB2"/>
    <w:multiLevelType w:val="hybridMultilevel"/>
    <w:tmpl w:val="59964864"/>
    <w:lvl w:ilvl="0" w:tplc="2CE2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C2AABC"/>
    <w:multiLevelType w:val="multilevel"/>
    <w:tmpl w:val="7CC2AABC"/>
    <w:lvl w:ilvl="0">
      <w:start w:val="1"/>
      <w:numFmt w:val="decimal"/>
      <w:lvlText w:val="[%1]"/>
      <w:lvlJc w:val="left"/>
      <w:pPr>
        <w:tabs>
          <w:tab w:val="num" w:pos="482"/>
        </w:tabs>
        <w:ind w:left="482" w:hanging="48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743452783">
    <w:abstractNumId w:val="2"/>
  </w:num>
  <w:num w:numId="2" w16cid:durableId="847645381">
    <w:abstractNumId w:val="1"/>
  </w:num>
  <w:num w:numId="3" w16cid:durableId="1530486370">
    <w:abstractNumId w:val="6"/>
  </w:num>
  <w:num w:numId="4" w16cid:durableId="845095831">
    <w:abstractNumId w:val="3"/>
  </w:num>
  <w:num w:numId="5" w16cid:durableId="2024360501">
    <w:abstractNumId w:val="5"/>
  </w:num>
  <w:num w:numId="6" w16cid:durableId="1870489115">
    <w:abstractNumId w:val="4"/>
  </w:num>
  <w:num w:numId="7" w16cid:durableId="97545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0YTY4YzhkMTg1MmU4N2QxZTZjMjY4MmJkOTNjMzkifQ=="/>
  </w:docVars>
  <w:rsids>
    <w:rsidRoot w:val="008D059F"/>
    <w:rsid w:val="00022F19"/>
    <w:rsid w:val="00070405"/>
    <w:rsid w:val="000756C6"/>
    <w:rsid w:val="00082C97"/>
    <w:rsid w:val="000A6316"/>
    <w:rsid w:val="00116FF9"/>
    <w:rsid w:val="00150C4A"/>
    <w:rsid w:val="001660BC"/>
    <w:rsid w:val="00175502"/>
    <w:rsid w:val="001C7229"/>
    <w:rsid w:val="001E3EA4"/>
    <w:rsid w:val="001F4777"/>
    <w:rsid w:val="00225B94"/>
    <w:rsid w:val="00234545"/>
    <w:rsid w:val="0027626C"/>
    <w:rsid w:val="0029556E"/>
    <w:rsid w:val="002A49D7"/>
    <w:rsid w:val="003138B9"/>
    <w:rsid w:val="0032024B"/>
    <w:rsid w:val="00327CB1"/>
    <w:rsid w:val="00342945"/>
    <w:rsid w:val="00365257"/>
    <w:rsid w:val="00390BD6"/>
    <w:rsid w:val="003D0620"/>
    <w:rsid w:val="00480BDC"/>
    <w:rsid w:val="004D3BDE"/>
    <w:rsid w:val="004D4625"/>
    <w:rsid w:val="004F6306"/>
    <w:rsid w:val="00520EF7"/>
    <w:rsid w:val="005241D7"/>
    <w:rsid w:val="005574E0"/>
    <w:rsid w:val="005A0FD4"/>
    <w:rsid w:val="005A4193"/>
    <w:rsid w:val="00612345"/>
    <w:rsid w:val="00862C59"/>
    <w:rsid w:val="00882529"/>
    <w:rsid w:val="00894DAD"/>
    <w:rsid w:val="008B04D3"/>
    <w:rsid w:val="008B181A"/>
    <w:rsid w:val="008D059F"/>
    <w:rsid w:val="008E581C"/>
    <w:rsid w:val="00923206"/>
    <w:rsid w:val="00930024"/>
    <w:rsid w:val="00975DE1"/>
    <w:rsid w:val="009923CF"/>
    <w:rsid w:val="009C15CF"/>
    <w:rsid w:val="009F51DE"/>
    <w:rsid w:val="00A348A0"/>
    <w:rsid w:val="00A6192B"/>
    <w:rsid w:val="00A76687"/>
    <w:rsid w:val="00A83AD0"/>
    <w:rsid w:val="00A9074E"/>
    <w:rsid w:val="00AD6CAD"/>
    <w:rsid w:val="00AE758F"/>
    <w:rsid w:val="00AF121E"/>
    <w:rsid w:val="00AF6C63"/>
    <w:rsid w:val="00B13B9D"/>
    <w:rsid w:val="00B13FD9"/>
    <w:rsid w:val="00B608AA"/>
    <w:rsid w:val="00B76D75"/>
    <w:rsid w:val="00C43041"/>
    <w:rsid w:val="00C5741A"/>
    <w:rsid w:val="00CC4D0E"/>
    <w:rsid w:val="00D30E1B"/>
    <w:rsid w:val="00D457E4"/>
    <w:rsid w:val="00D937F0"/>
    <w:rsid w:val="00DB77C7"/>
    <w:rsid w:val="00DF0CE1"/>
    <w:rsid w:val="00E00F2D"/>
    <w:rsid w:val="00E05B6F"/>
    <w:rsid w:val="00E2292D"/>
    <w:rsid w:val="00F10B53"/>
    <w:rsid w:val="00F135F1"/>
    <w:rsid w:val="00F753E1"/>
    <w:rsid w:val="00F87CC4"/>
    <w:rsid w:val="00FF15B8"/>
    <w:rsid w:val="01004F70"/>
    <w:rsid w:val="011473B7"/>
    <w:rsid w:val="014337F8"/>
    <w:rsid w:val="0144498C"/>
    <w:rsid w:val="01722330"/>
    <w:rsid w:val="017E27EE"/>
    <w:rsid w:val="01A319FB"/>
    <w:rsid w:val="01BA61B0"/>
    <w:rsid w:val="02217FDE"/>
    <w:rsid w:val="022241EB"/>
    <w:rsid w:val="025A34EF"/>
    <w:rsid w:val="0261662C"/>
    <w:rsid w:val="02A14C88"/>
    <w:rsid w:val="02B926FC"/>
    <w:rsid w:val="02EC33BE"/>
    <w:rsid w:val="03071CBD"/>
    <w:rsid w:val="0312031F"/>
    <w:rsid w:val="034137A4"/>
    <w:rsid w:val="035668BB"/>
    <w:rsid w:val="03714AC6"/>
    <w:rsid w:val="037E4AB1"/>
    <w:rsid w:val="03806F86"/>
    <w:rsid w:val="038C12F2"/>
    <w:rsid w:val="03AF2B56"/>
    <w:rsid w:val="03F84D6E"/>
    <w:rsid w:val="0400646D"/>
    <w:rsid w:val="04675A50"/>
    <w:rsid w:val="048605CC"/>
    <w:rsid w:val="0490144A"/>
    <w:rsid w:val="04CE3D21"/>
    <w:rsid w:val="04D01847"/>
    <w:rsid w:val="04ED4BEA"/>
    <w:rsid w:val="050140F6"/>
    <w:rsid w:val="053C6A73"/>
    <w:rsid w:val="057669A3"/>
    <w:rsid w:val="058400FB"/>
    <w:rsid w:val="059E1945"/>
    <w:rsid w:val="06112117"/>
    <w:rsid w:val="063718D0"/>
    <w:rsid w:val="06421DF6"/>
    <w:rsid w:val="066F0F79"/>
    <w:rsid w:val="06784A4F"/>
    <w:rsid w:val="068C79F0"/>
    <w:rsid w:val="06C3563A"/>
    <w:rsid w:val="071A324D"/>
    <w:rsid w:val="078E6F5D"/>
    <w:rsid w:val="079A10AE"/>
    <w:rsid w:val="07DD49A7"/>
    <w:rsid w:val="08283748"/>
    <w:rsid w:val="082A539E"/>
    <w:rsid w:val="082C023D"/>
    <w:rsid w:val="0858227F"/>
    <w:rsid w:val="08793FA4"/>
    <w:rsid w:val="08847A09"/>
    <w:rsid w:val="089E4103"/>
    <w:rsid w:val="091C6979"/>
    <w:rsid w:val="091F75CA"/>
    <w:rsid w:val="09840065"/>
    <w:rsid w:val="09A55F1A"/>
    <w:rsid w:val="0A146E05"/>
    <w:rsid w:val="0A2F0DBE"/>
    <w:rsid w:val="0A4258B4"/>
    <w:rsid w:val="0A6709D6"/>
    <w:rsid w:val="0A6D18E6"/>
    <w:rsid w:val="0A8F3F52"/>
    <w:rsid w:val="0A9D041D"/>
    <w:rsid w:val="0AC426BD"/>
    <w:rsid w:val="0AD41965"/>
    <w:rsid w:val="0AFA13CC"/>
    <w:rsid w:val="0B5A00BC"/>
    <w:rsid w:val="0B9F38C7"/>
    <w:rsid w:val="0BC35C62"/>
    <w:rsid w:val="0BD21359"/>
    <w:rsid w:val="0BE20783"/>
    <w:rsid w:val="0BEB178A"/>
    <w:rsid w:val="0C1B3CF0"/>
    <w:rsid w:val="0C322DE7"/>
    <w:rsid w:val="0C524D8A"/>
    <w:rsid w:val="0C931AD8"/>
    <w:rsid w:val="0C9D7756"/>
    <w:rsid w:val="0CAA5073"/>
    <w:rsid w:val="0CB63A18"/>
    <w:rsid w:val="0CD50E31"/>
    <w:rsid w:val="0D0B5F08"/>
    <w:rsid w:val="0D2B61B4"/>
    <w:rsid w:val="0D3037CB"/>
    <w:rsid w:val="0D4456B6"/>
    <w:rsid w:val="0D4977E2"/>
    <w:rsid w:val="0D633D72"/>
    <w:rsid w:val="0D674D12"/>
    <w:rsid w:val="0D781D86"/>
    <w:rsid w:val="0D861ABE"/>
    <w:rsid w:val="0D95362E"/>
    <w:rsid w:val="0D95720C"/>
    <w:rsid w:val="0DA7097E"/>
    <w:rsid w:val="0DBC0BBA"/>
    <w:rsid w:val="0DC256A0"/>
    <w:rsid w:val="0DE3083D"/>
    <w:rsid w:val="0E0D7668"/>
    <w:rsid w:val="0E48457A"/>
    <w:rsid w:val="0E5B110A"/>
    <w:rsid w:val="0E642185"/>
    <w:rsid w:val="0E687FA4"/>
    <w:rsid w:val="0E76345F"/>
    <w:rsid w:val="0EAC50D3"/>
    <w:rsid w:val="0F3147DB"/>
    <w:rsid w:val="0F706100"/>
    <w:rsid w:val="0F8047B6"/>
    <w:rsid w:val="0FBE71A9"/>
    <w:rsid w:val="0FD91EF8"/>
    <w:rsid w:val="0FD97782"/>
    <w:rsid w:val="101E5B5C"/>
    <w:rsid w:val="102C6979"/>
    <w:rsid w:val="10394744"/>
    <w:rsid w:val="105477D0"/>
    <w:rsid w:val="106A1358"/>
    <w:rsid w:val="10C04E65"/>
    <w:rsid w:val="111E74AD"/>
    <w:rsid w:val="11401B02"/>
    <w:rsid w:val="114E3647"/>
    <w:rsid w:val="117874EE"/>
    <w:rsid w:val="117B5837"/>
    <w:rsid w:val="1187256E"/>
    <w:rsid w:val="11B36778"/>
    <w:rsid w:val="11BA3663"/>
    <w:rsid w:val="11DF1890"/>
    <w:rsid w:val="12011006"/>
    <w:rsid w:val="121665CB"/>
    <w:rsid w:val="133438E9"/>
    <w:rsid w:val="13702B73"/>
    <w:rsid w:val="13960100"/>
    <w:rsid w:val="13D61A1C"/>
    <w:rsid w:val="13F46899"/>
    <w:rsid w:val="14071A60"/>
    <w:rsid w:val="146855F8"/>
    <w:rsid w:val="148F3BF7"/>
    <w:rsid w:val="1493395D"/>
    <w:rsid w:val="14D0319D"/>
    <w:rsid w:val="14F72E20"/>
    <w:rsid w:val="14F87AF2"/>
    <w:rsid w:val="1556158D"/>
    <w:rsid w:val="1560263F"/>
    <w:rsid w:val="15661082"/>
    <w:rsid w:val="15852D62"/>
    <w:rsid w:val="15915022"/>
    <w:rsid w:val="15B94106"/>
    <w:rsid w:val="15D27A5A"/>
    <w:rsid w:val="15F03C41"/>
    <w:rsid w:val="16734728"/>
    <w:rsid w:val="168C6B3D"/>
    <w:rsid w:val="169554EC"/>
    <w:rsid w:val="16A11295"/>
    <w:rsid w:val="16AE5760"/>
    <w:rsid w:val="16D056D6"/>
    <w:rsid w:val="16E178E4"/>
    <w:rsid w:val="170F4451"/>
    <w:rsid w:val="172123D6"/>
    <w:rsid w:val="17342EB1"/>
    <w:rsid w:val="17741011"/>
    <w:rsid w:val="17996410"/>
    <w:rsid w:val="17BF7040"/>
    <w:rsid w:val="17D45C0F"/>
    <w:rsid w:val="183431E0"/>
    <w:rsid w:val="18390431"/>
    <w:rsid w:val="18624A54"/>
    <w:rsid w:val="18B07434"/>
    <w:rsid w:val="18B82F32"/>
    <w:rsid w:val="19172FD4"/>
    <w:rsid w:val="192B73A9"/>
    <w:rsid w:val="19324427"/>
    <w:rsid w:val="193C7053"/>
    <w:rsid w:val="196B16E7"/>
    <w:rsid w:val="19B23D22"/>
    <w:rsid w:val="1A147FD0"/>
    <w:rsid w:val="1A463CF8"/>
    <w:rsid w:val="1A6E76FC"/>
    <w:rsid w:val="1A75281D"/>
    <w:rsid w:val="1A9940DD"/>
    <w:rsid w:val="1A9F3D91"/>
    <w:rsid w:val="1AAE2419"/>
    <w:rsid w:val="1AC9700C"/>
    <w:rsid w:val="1AEC7D94"/>
    <w:rsid w:val="1AF37BE5"/>
    <w:rsid w:val="1B486183"/>
    <w:rsid w:val="1B6474E1"/>
    <w:rsid w:val="1B650AE3"/>
    <w:rsid w:val="1B6A60FA"/>
    <w:rsid w:val="1B7A20B5"/>
    <w:rsid w:val="1B890A63"/>
    <w:rsid w:val="1B913639"/>
    <w:rsid w:val="1BB455C7"/>
    <w:rsid w:val="1BD468A2"/>
    <w:rsid w:val="1BEF2AA3"/>
    <w:rsid w:val="1BF73705"/>
    <w:rsid w:val="1C516F64"/>
    <w:rsid w:val="1CB716A7"/>
    <w:rsid w:val="1CF233B4"/>
    <w:rsid w:val="1CF71C0F"/>
    <w:rsid w:val="1D085BCA"/>
    <w:rsid w:val="1D440BCC"/>
    <w:rsid w:val="1D5A5050"/>
    <w:rsid w:val="1D6B273C"/>
    <w:rsid w:val="1D9F43D1"/>
    <w:rsid w:val="1DA63D8D"/>
    <w:rsid w:val="1DD33343"/>
    <w:rsid w:val="1DD43CFE"/>
    <w:rsid w:val="1E0C793C"/>
    <w:rsid w:val="1E181CCB"/>
    <w:rsid w:val="1ECF60AE"/>
    <w:rsid w:val="1F0C1276"/>
    <w:rsid w:val="1F6931FF"/>
    <w:rsid w:val="1F896D6A"/>
    <w:rsid w:val="1F9C78FB"/>
    <w:rsid w:val="1FA16D7C"/>
    <w:rsid w:val="1FED554B"/>
    <w:rsid w:val="20000DDB"/>
    <w:rsid w:val="200F76A6"/>
    <w:rsid w:val="2031368A"/>
    <w:rsid w:val="20531852"/>
    <w:rsid w:val="20543B84"/>
    <w:rsid w:val="206F41B2"/>
    <w:rsid w:val="207417C9"/>
    <w:rsid w:val="20C77B4A"/>
    <w:rsid w:val="20CA13E8"/>
    <w:rsid w:val="20D800EF"/>
    <w:rsid w:val="20DD736E"/>
    <w:rsid w:val="212F0BB3"/>
    <w:rsid w:val="217B4BB8"/>
    <w:rsid w:val="21811CCA"/>
    <w:rsid w:val="21893052"/>
    <w:rsid w:val="22396FDA"/>
    <w:rsid w:val="22827E15"/>
    <w:rsid w:val="22935E93"/>
    <w:rsid w:val="22A10313"/>
    <w:rsid w:val="22AA393A"/>
    <w:rsid w:val="22DF561F"/>
    <w:rsid w:val="22E20C6B"/>
    <w:rsid w:val="22E91B93"/>
    <w:rsid w:val="22FD7853"/>
    <w:rsid w:val="232A616E"/>
    <w:rsid w:val="23473018"/>
    <w:rsid w:val="237D251C"/>
    <w:rsid w:val="23B07A43"/>
    <w:rsid w:val="23BA5744"/>
    <w:rsid w:val="23BB7507"/>
    <w:rsid w:val="23EB66CA"/>
    <w:rsid w:val="242D14B2"/>
    <w:rsid w:val="246102B6"/>
    <w:rsid w:val="246E7F0D"/>
    <w:rsid w:val="249B5576"/>
    <w:rsid w:val="249E5066"/>
    <w:rsid w:val="24E54A43"/>
    <w:rsid w:val="25396B3D"/>
    <w:rsid w:val="25444D26"/>
    <w:rsid w:val="254672A4"/>
    <w:rsid w:val="255045B2"/>
    <w:rsid w:val="257A33DD"/>
    <w:rsid w:val="25853B30"/>
    <w:rsid w:val="25867FD4"/>
    <w:rsid w:val="25CA361B"/>
    <w:rsid w:val="25F5515A"/>
    <w:rsid w:val="26357622"/>
    <w:rsid w:val="264D0AF2"/>
    <w:rsid w:val="26742B74"/>
    <w:rsid w:val="2678134F"/>
    <w:rsid w:val="26825A19"/>
    <w:rsid w:val="26A01ED9"/>
    <w:rsid w:val="26EF0897"/>
    <w:rsid w:val="274176DD"/>
    <w:rsid w:val="27421CD9"/>
    <w:rsid w:val="274B2CEB"/>
    <w:rsid w:val="27624129"/>
    <w:rsid w:val="276B7EAB"/>
    <w:rsid w:val="27BA5D13"/>
    <w:rsid w:val="27D30D86"/>
    <w:rsid w:val="27E56B08"/>
    <w:rsid w:val="28096C9A"/>
    <w:rsid w:val="28243AD4"/>
    <w:rsid w:val="284D4837"/>
    <w:rsid w:val="286640ED"/>
    <w:rsid w:val="287B0F5E"/>
    <w:rsid w:val="288434E9"/>
    <w:rsid w:val="288E6299"/>
    <w:rsid w:val="28A6098D"/>
    <w:rsid w:val="28A60CA1"/>
    <w:rsid w:val="28A741CB"/>
    <w:rsid w:val="28E60D8A"/>
    <w:rsid w:val="28F55459"/>
    <w:rsid w:val="2919115F"/>
    <w:rsid w:val="294F0D0C"/>
    <w:rsid w:val="297D524A"/>
    <w:rsid w:val="29986528"/>
    <w:rsid w:val="29DD3CFB"/>
    <w:rsid w:val="29EC23D0"/>
    <w:rsid w:val="29ED2256"/>
    <w:rsid w:val="2A327AD3"/>
    <w:rsid w:val="2A3A7F62"/>
    <w:rsid w:val="2A465F84"/>
    <w:rsid w:val="2A950CB9"/>
    <w:rsid w:val="2AE96009"/>
    <w:rsid w:val="2B2A1401"/>
    <w:rsid w:val="2B2A651C"/>
    <w:rsid w:val="2B603075"/>
    <w:rsid w:val="2B8C5C18"/>
    <w:rsid w:val="2BA87C8C"/>
    <w:rsid w:val="2BAD7E8C"/>
    <w:rsid w:val="2BCA2D9E"/>
    <w:rsid w:val="2BEE6DD7"/>
    <w:rsid w:val="2C0B1EB7"/>
    <w:rsid w:val="2C1B3660"/>
    <w:rsid w:val="2C770676"/>
    <w:rsid w:val="2CBD0053"/>
    <w:rsid w:val="2CCA2E9C"/>
    <w:rsid w:val="2CFC71ED"/>
    <w:rsid w:val="2D412836"/>
    <w:rsid w:val="2D426ED6"/>
    <w:rsid w:val="2D432EB5"/>
    <w:rsid w:val="2D647EBF"/>
    <w:rsid w:val="2D811081"/>
    <w:rsid w:val="2D890F5C"/>
    <w:rsid w:val="2DED48B4"/>
    <w:rsid w:val="2DF16206"/>
    <w:rsid w:val="2E1A40A0"/>
    <w:rsid w:val="2E3C4CA4"/>
    <w:rsid w:val="2E4930E0"/>
    <w:rsid w:val="2E671332"/>
    <w:rsid w:val="2E9279E9"/>
    <w:rsid w:val="2EAE40F8"/>
    <w:rsid w:val="2EC4391B"/>
    <w:rsid w:val="2EEE2983"/>
    <w:rsid w:val="2F424D0B"/>
    <w:rsid w:val="2F6534D3"/>
    <w:rsid w:val="2FA31782"/>
    <w:rsid w:val="2FC45ECF"/>
    <w:rsid w:val="2FC97C34"/>
    <w:rsid w:val="303C0898"/>
    <w:rsid w:val="30760C45"/>
    <w:rsid w:val="30A27C8C"/>
    <w:rsid w:val="30A5696A"/>
    <w:rsid w:val="30DF4A3C"/>
    <w:rsid w:val="30E81B43"/>
    <w:rsid w:val="30EE78EB"/>
    <w:rsid w:val="310B3A83"/>
    <w:rsid w:val="312E46A9"/>
    <w:rsid w:val="31866751"/>
    <w:rsid w:val="31AA6DF8"/>
    <w:rsid w:val="31C75DAA"/>
    <w:rsid w:val="31E57491"/>
    <w:rsid w:val="31E57E30"/>
    <w:rsid w:val="322D17D7"/>
    <w:rsid w:val="32560D2E"/>
    <w:rsid w:val="32C20171"/>
    <w:rsid w:val="32D86607"/>
    <w:rsid w:val="3341378C"/>
    <w:rsid w:val="337E053C"/>
    <w:rsid w:val="3388146B"/>
    <w:rsid w:val="339A2E9C"/>
    <w:rsid w:val="339F04B3"/>
    <w:rsid w:val="33B332F6"/>
    <w:rsid w:val="340D01BC"/>
    <w:rsid w:val="341113B0"/>
    <w:rsid w:val="3436601E"/>
    <w:rsid w:val="34480B4A"/>
    <w:rsid w:val="3495335C"/>
    <w:rsid w:val="34B00BC9"/>
    <w:rsid w:val="34FF745B"/>
    <w:rsid w:val="35064C8D"/>
    <w:rsid w:val="359E6E4A"/>
    <w:rsid w:val="35F84958"/>
    <w:rsid w:val="3651018A"/>
    <w:rsid w:val="36E07CC7"/>
    <w:rsid w:val="37092FC6"/>
    <w:rsid w:val="37116BC1"/>
    <w:rsid w:val="37274FCF"/>
    <w:rsid w:val="376D7520"/>
    <w:rsid w:val="380B6C73"/>
    <w:rsid w:val="381F3845"/>
    <w:rsid w:val="38473B91"/>
    <w:rsid w:val="384D672F"/>
    <w:rsid w:val="38561A88"/>
    <w:rsid w:val="38575800"/>
    <w:rsid w:val="385E6B8E"/>
    <w:rsid w:val="387E57FF"/>
    <w:rsid w:val="38A104D8"/>
    <w:rsid w:val="38B95B73"/>
    <w:rsid w:val="38C17F8F"/>
    <w:rsid w:val="38FF13F9"/>
    <w:rsid w:val="39273424"/>
    <w:rsid w:val="393F42CA"/>
    <w:rsid w:val="39495149"/>
    <w:rsid w:val="3966733C"/>
    <w:rsid w:val="39754190"/>
    <w:rsid w:val="398A6FF1"/>
    <w:rsid w:val="398E18A4"/>
    <w:rsid w:val="39C46EC5"/>
    <w:rsid w:val="39F52FDB"/>
    <w:rsid w:val="3A091780"/>
    <w:rsid w:val="3A3B02B6"/>
    <w:rsid w:val="3A4122C4"/>
    <w:rsid w:val="3A7A7B33"/>
    <w:rsid w:val="3AA931EF"/>
    <w:rsid w:val="3ACD1DA9"/>
    <w:rsid w:val="3B0C5F1A"/>
    <w:rsid w:val="3B363BE4"/>
    <w:rsid w:val="3BED2703"/>
    <w:rsid w:val="3C3E2F5F"/>
    <w:rsid w:val="3C447E49"/>
    <w:rsid w:val="3C722C08"/>
    <w:rsid w:val="3C8E7006"/>
    <w:rsid w:val="3CBE570C"/>
    <w:rsid w:val="3CE07076"/>
    <w:rsid w:val="3CE138EA"/>
    <w:rsid w:val="3D07341B"/>
    <w:rsid w:val="3D125811"/>
    <w:rsid w:val="3D9D0324"/>
    <w:rsid w:val="3E18333B"/>
    <w:rsid w:val="3E2672E7"/>
    <w:rsid w:val="3E714CF4"/>
    <w:rsid w:val="3E8F56A6"/>
    <w:rsid w:val="3E9E5B7A"/>
    <w:rsid w:val="3EB07347"/>
    <w:rsid w:val="3ECF60F0"/>
    <w:rsid w:val="3F312907"/>
    <w:rsid w:val="3F852C53"/>
    <w:rsid w:val="3F982986"/>
    <w:rsid w:val="3FC01EDD"/>
    <w:rsid w:val="3FD1377A"/>
    <w:rsid w:val="401A037E"/>
    <w:rsid w:val="404B17A6"/>
    <w:rsid w:val="404C551E"/>
    <w:rsid w:val="405D597D"/>
    <w:rsid w:val="407D712F"/>
    <w:rsid w:val="40C7267C"/>
    <w:rsid w:val="40E90FBF"/>
    <w:rsid w:val="41124699"/>
    <w:rsid w:val="412F2E76"/>
    <w:rsid w:val="413A0E3E"/>
    <w:rsid w:val="413A72C9"/>
    <w:rsid w:val="413D1A37"/>
    <w:rsid w:val="41436921"/>
    <w:rsid w:val="415B7967"/>
    <w:rsid w:val="41962EF5"/>
    <w:rsid w:val="4215394F"/>
    <w:rsid w:val="42360234"/>
    <w:rsid w:val="423D7815"/>
    <w:rsid w:val="42442951"/>
    <w:rsid w:val="42946983"/>
    <w:rsid w:val="42C27D1A"/>
    <w:rsid w:val="430F68C7"/>
    <w:rsid w:val="432526E1"/>
    <w:rsid w:val="43310448"/>
    <w:rsid w:val="43C04259"/>
    <w:rsid w:val="43C53F65"/>
    <w:rsid w:val="43F31768"/>
    <w:rsid w:val="44126C60"/>
    <w:rsid w:val="442A0FD2"/>
    <w:rsid w:val="44615A3C"/>
    <w:rsid w:val="44703BEE"/>
    <w:rsid w:val="4474734A"/>
    <w:rsid w:val="449C4CC6"/>
    <w:rsid w:val="45195112"/>
    <w:rsid w:val="45321187"/>
    <w:rsid w:val="45571DB1"/>
    <w:rsid w:val="45C142B9"/>
    <w:rsid w:val="45D57E8E"/>
    <w:rsid w:val="460B36E9"/>
    <w:rsid w:val="461D3BE5"/>
    <w:rsid w:val="46397498"/>
    <w:rsid w:val="463E6836"/>
    <w:rsid w:val="4688682F"/>
    <w:rsid w:val="46C40504"/>
    <w:rsid w:val="46DA4BB0"/>
    <w:rsid w:val="46E0403D"/>
    <w:rsid w:val="46E91D19"/>
    <w:rsid w:val="46F26E20"/>
    <w:rsid w:val="46F53F4E"/>
    <w:rsid w:val="46F60350"/>
    <w:rsid w:val="47290367"/>
    <w:rsid w:val="472965B9"/>
    <w:rsid w:val="4780267D"/>
    <w:rsid w:val="47A2174D"/>
    <w:rsid w:val="47A83982"/>
    <w:rsid w:val="47AC3472"/>
    <w:rsid w:val="47CA21F7"/>
    <w:rsid w:val="47CF53B3"/>
    <w:rsid w:val="47E11E90"/>
    <w:rsid w:val="48335942"/>
    <w:rsid w:val="48653621"/>
    <w:rsid w:val="48A203D1"/>
    <w:rsid w:val="48C72033"/>
    <w:rsid w:val="495B57BC"/>
    <w:rsid w:val="496D6C31"/>
    <w:rsid w:val="499A5CF7"/>
    <w:rsid w:val="4A01737A"/>
    <w:rsid w:val="4A1277D9"/>
    <w:rsid w:val="4A205A52"/>
    <w:rsid w:val="4A2319E6"/>
    <w:rsid w:val="4A2A7770"/>
    <w:rsid w:val="4A342563"/>
    <w:rsid w:val="4A371147"/>
    <w:rsid w:val="4A45195C"/>
    <w:rsid w:val="4A6C3D5C"/>
    <w:rsid w:val="4ACC5BD9"/>
    <w:rsid w:val="4AD70C54"/>
    <w:rsid w:val="4B2257F9"/>
    <w:rsid w:val="4B451478"/>
    <w:rsid w:val="4BCD1C09"/>
    <w:rsid w:val="4BFD1D64"/>
    <w:rsid w:val="4C1B6A95"/>
    <w:rsid w:val="4C6F1289"/>
    <w:rsid w:val="4C95573E"/>
    <w:rsid w:val="4CDF59C9"/>
    <w:rsid w:val="4D2244C9"/>
    <w:rsid w:val="4D5D0D6B"/>
    <w:rsid w:val="4D662BAF"/>
    <w:rsid w:val="4D6B792C"/>
    <w:rsid w:val="4DAC4ACA"/>
    <w:rsid w:val="4DB06810"/>
    <w:rsid w:val="4DE4323A"/>
    <w:rsid w:val="4E3C4E24"/>
    <w:rsid w:val="4E423311"/>
    <w:rsid w:val="4E92619B"/>
    <w:rsid w:val="4E9D1D67"/>
    <w:rsid w:val="4F3D3F64"/>
    <w:rsid w:val="4F443F90"/>
    <w:rsid w:val="4F8545A9"/>
    <w:rsid w:val="4F9251B1"/>
    <w:rsid w:val="4F9273F2"/>
    <w:rsid w:val="4FB32C07"/>
    <w:rsid w:val="4FB37368"/>
    <w:rsid w:val="4FBB7FCB"/>
    <w:rsid w:val="4FBD153E"/>
    <w:rsid w:val="4FC6709B"/>
    <w:rsid w:val="50243DC2"/>
    <w:rsid w:val="50491F38"/>
    <w:rsid w:val="50657479"/>
    <w:rsid w:val="5079410E"/>
    <w:rsid w:val="508036EE"/>
    <w:rsid w:val="508F3931"/>
    <w:rsid w:val="50C354DA"/>
    <w:rsid w:val="50D852D8"/>
    <w:rsid w:val="50D958B3"/>
    <w:rsid w:val="513650B0"/>
    <w:rsid w:val="51851520"/>
    <w:rsid w:val="519A258E"/>
    <w:rsid w:val="51B81338"/>
    <w:rsid w:val="51C21AE4"/>
    <w:rsid w:val="51DF644E"/>
    <w:rsid w:val="51FF4240"/>
    <w:rsid w:val="520D4813"/>
    <w:rsid w:val="521265C8"/>
    <w:rsid w:val="522D1654"/>
    <w:rsid w:val="524F59E8"/>
    <w:rsid w:val="52A42F98"/>
    <w:rsid w:val="52B23907"/>
    <w:rsid w:val="52E8557B"/>
    <w:rsid w:val="52F715A0"/>
    <w:rsid w:val="531B14AC"/>
    <w:rsid w:val="532D43AE"/>
    <w:rsid w:val="533D4D64"/>
    <w:rsid w:val="53513120"/>
    <w:rsid w:val="53530C46"/>
    <w:rsid w:val="53997250"/>
    <w:rsid w:val="53EB4866"/>
    <w:rsid w:val="53EE0A95"/>
    <w:rsid w:val="54280B64"/>
    <w:rsid w:val="54CC38FF"/>
    <w:rsid w:val="54D7679C"/>
    <w:rsid w:val="550B5550"/>
    <w:rsid w:val="55255BBE"/>
    <w:rsid w:val="55450A62"/>
    <w:rsid w:val="554B506D"/>
    <w:rsid w:val="5552317F"/>
    <w:rsid w:val="55C7631C"/>
    <w:rsid w:val="56102E1E"/>
    <w:rsid w:val="562E7748"/>
    <w:rsid w:val="563D5BDD"/>
    <w:rsid w:val="56A65531"/>
    <w:rsid w:val="56EB2722"/>
    <w:rsid w:val="571132F2"/>
    <w:rsid w:val="57205777"/>
    <w:rsid w:val="5750379A"/>
    <w:rsid w:val="57611B6D"/>
    <w:rsid w:val="57A21FC7"/>
    <w:rsid w:val="57A777B2"/>
    <w:rsid w:val="57B65C47"/>
    <w:rsid w:val="57C2639A"/>
    <w:rsid w:val="57C33EC0"/>
    <w:rsid w:val="57FF6DAB"/>
    <w:rsid w:val="58183C50"/>
    <w:rsid w:val="58205520"/>
    <w:rsid w:val="582C5F09"/>
    <w:rsid w:val="583B5F1D"/>
    <w:rsid w:val="58421289"/>
    <w:rsid w:val="584E2E9F"/>
    <w:rsid w:val="586438F5"/>
    <w:rsid w:val="587578B0"/>
    <w:rsid w:val="58B24473"/>
    <w:rsid w:val="58F20F01"/>
    <w:rsid w:val="59657925"/>
    <w:rsid w:val="598C6DF6"/>
    <w:rsid w:val="598D14D0"/>
    <w:rsid w:val="59A71CEC"/>
    <w:rsid w:val="59B82490"/>
    <w:rsid w:val="59B92215"/>
    <w:rsid w:val="5A943A15"/>
    <w:rsid w:val="5AA24261"/>
    <w:rsid w:val="5ACF389A"/>
    <w:rsid w:val="5AF01470"/>
    <w:rsid w:val="5B0867BA"/>
    <w:rsid w:val="5B3A0C27"/>
    <w:rsid w:val="5B751A8B"/>
    <w:rsid w:val="5B7903C4"/>
    <w:rsid w:val="5B9C6F02"/>
    <w:rsid w:val="5BC47116"/>
    <w:rsid w:val="5BCB279A"/>
    <w:rsid w:val="5C1B42CB"/>
    <w:rsid w:val="5C523846"/>
    <w:rsid w:val="5C5B0B6B"/>
    <w:rsid w:val="5C657D23"/>
    <w:rsid w:val="5C7D3B22"/>
    <w:rsid w:val="5CDB75FF"/>
    <w:rsid w:val="5CDD4F07"/>
    <w:rsid w:val="5CEE7C31"/>
    <w:rsid w:val="5D0050B9"/>
    <w:rsid w:val="5D033827"/>
    <w:rsid w:val="5D0D455B"/>
    <w:rsid w:val="5D296EBB"/>
    <w:rsid w:val="5D312A6B"/>
    <w:rsid w:val="5D5522D8"/>
    <w:rsid w:val="5D753EAF"/>
    <w:rsid w:val="5D7D733E"/>
    <w:rsid w:val="5DAB5B22"/>
    <w:rsid w:val="5DCA5FA9"/>
    <w:rsid w:val="5DD51A26"/>
    <w:rsid w:val="5DDE3802"/>
    <w:rsid w:val="5E145476"/>
    <w:rsid w:val="5E2558D5"/>
    <w:rsid w:val="5E2F405E"/>
    <w:rsid w:val="5E7B15FC"/>
    <w:rsid w:val="5E8F0FA0"/>
    <w:rsid w:val="5E902050"/>
    <w:rsid w:val="5EA467FA"/>
    <w:rsid w:val="5F006C29"/>
    <w:rsid w:val="5F2C3A07"/>
    <w:rsid w:val="5F5F4E16"/>
    <w:rsid w:val="5F9165FD"/>
    <w:rsid w:val="5FB40CBE"/>
    <w:rsid w:val="60402552"/>
    <w:rsid w:val="6062071A"/>
    <w:rsid w:val="6071159A"/>
    <w:rsid w:val="60B8658C"/>
    <w:rsid w:val="60BD048E"/>
    <w:rsid w:val="614C4F26"/>
    <w:rsid w:val="614C5323"/>
    <w:rsid w:val="61840B64"/>
    <w:rsid w:val="61932B55"/>
    <w:rsid w:val="61E64A77"/>
    <w:rsid w:val="620A72BB"/>
    <w:rsid w:val="620B7962"/>
    <w:rsid w:val="62436329"/>
    <w:rsid w:val="62465E1A"/>
    <w:rsid w:val="62774225"/>
    <w:rsid w:val="628A1D80"/>
    <w:rsid w:val="62D6571B"/>
    <w:rsid w:val="62E47B0C"/>
    <w:rsid w:val="63391F7B"/>
    <w:rsid w:val="63586B25"/>
    <w:rsid w:val="639007D4"/>
    <w:rsid w:val="63A461D4"/>
    <w:rsid w:val="63A90928"/>
    <w:rsid w:val="63E368F2"/>
    <w:rsid w:val="63F56093"/>
    <w:rsid w:val="641243BE"/>
    <w:rsid w:val="64556845"/>
    <w:rsid w:val="64882719"/>
    <w:rsid w:val="64AA08E2"/>
    <w:rsid w:val="64D4770D"/>
    <w:rsid w:val="65473B93"/>
    <w:rsid w:val="655820EC"/>
    <w:rsid w:val="659A0956"/>
    <w:rsid w:val="65BE61D2"/>
    <w:rsid w:val="65DF45BB"/>
    <w:rsid w:val="660364FC"/>
    <w:rsid w:val="660A3FE2"/>
    <w:rsid w:val="66132931"/>
    <w:rsid w:val="66372649"/>
    <w:rsid w:val="66541127"/>
    <w:rsid w:val="668C26D3"/>
    <w:rsid w:val="66925AD1"/>
    <w:rsid w:val="66927218"/>
    <w:rsid w:val="66CD4D5B"/>
    <w:rsid w:val="66E53E53"/>
    <w:rsid w:val="67065B78"/>
    <w:rsid w:val="67074C6F"/>
    <w:rsid w:val="67340937"/>
    <w:rsid w:val="67580AC9"/>
    <w:rsid w:val="676165CF"/>
    <w:rsid w:val="67A55390"/>
    <w:rsid w:val="67B8771A"/>
    <w:rsid w:val="67F62E11"/>
    <w:rsid w:val="680533C6"/>
    <w:rsid w:val="68262975"/>
    <w:rsid w:val="68264723"/>
    <w:rsid w:val="6846757A"/>
    <w:rsid w:val="68A90204"/>
    <w:rsid w:val="69434E61"/>
    <w:rsid w:val="694F14B1"/>
    <w:rsid w:val="695D23C7"/>
    <w:rsid w:val="697C73D0"/>
    <w:rsid w:val="69A73642"/>
    <w:rsid w:val="69D21FB3"/>
    <w:rsid w:val="69F525FF"/>
    <w:rsid w:val="6A002D52"/>
    <w:rsid w:val="6A2068D7"/>
    <w:rsid w:val="6A5437CA"/>
    <w:rsid w:val="6A700F39"/>
    <w:rsid w:val="6A70612A"/>
    <w:rsid w:val="6A90057A"/>
    <w:rsid w:val="6AAD6A36"/>
    <w:rsid w:val="6AB51D8E"/>
    <w:rsid w:val="6B447202"/>
    <w:rsid w:val="6B715CB5"/>
    <w:rsid w:val="6B9809FC"/>
    <w:rsid w:val="6BB65DBE"/>
    <w:rsid w:val="6BCC2BBA"/>
    <w:rsid w:val="6C130940"/>
    <w:rsid w:val="6C2A6BC7"/>
    <w:rsid w:val="6C586E75"/>
    <w:rsid w:val="6C5904B5"/>
    <w:rsid w:val="6C5C48FC"/>
    <w:rsid w:val="6C7C5124"/>
    <w:rsid w:val="6C816888"/>
    <w:rsid w:val="6C990B30"/>
    <w:rsid w:val="6C9C0B85"/>
    <w:rsid w:val="6CBC11B2"/>
    <w:rsid w:val="6CCC6B7A"/>
    <w:rsid w:val="6D06067F"/>
    <w:rsid w:val="6D464F20"/>
    <w:rsid w:val="6D515B88"/>
    <w:rsid w:val="6D7E53B7"/>
    <w:rsid w:val="6DA076BE"/>
    <w:rsid w:val="6DB602F7"/>
    <w:rsid w:val="6DB63E53"/>
    <w:rsid w:val="6DB83784"/>
    <w:rsid w:val="6E473153"/>
    <w:rsid w:val="6E531FEA"/>
    <w:rsid w:val="6E773303"/>
    <w:rsid w:val="6EBC193D"/>
    <w:rsid w:val="6ECB7DD2"/>
    <w:rsid w:val="6EE844E0"/>
    <w:rsid w:val="6F132C44"/>
    <w:rsid w:val="6F2C1D50"/>
    <w:rsid w:val="6F302D1F"/>
    <w:rsid w:val="6F490CF7"/>
    <w:rsid w:val="6F7E3097"/>
    <w:rsid w:val="6FDC1B6B"/>
    <w:rsid w:val="701D640C"/>
    <w:rsid w:val="702F613F"/>
    <w:rsid w:val="705F4C76"/>
    <w:rsid w:val="706E4EB9"/>
    <w:rsid w:val="70926DFA"/>
    <w:rsid w:val="709D12FB"/>
    <w:rsid w:val="70E112D2"/>
    <w:rsid w:val="70F133F4"/>
    <w:rsid w:val="7122117A"/>
    <w:rsid w:val="71310D49"/>
    <w:rsid w:val="716562BC"/>
    <w:rsid w:val="718C1F50"/>
    <w:rsid w:val="71A130D0"/>
    <w:rsid w:val="71C8684B"/>
    <w:rsid w:val="71D96CDC"/>
    <w:rsid w:val="71F25676"/>
    <w:rsid w:val="720A29C0"/>
    <w:rsid w:val="72165809"/>
    <w:rsid w:val="721B2E1F"/>
    <w:rsid w:val="72341775"/>
    <w:rsid w:val="72600316"/>
    <w:rsid w:val="72727A7E"/>
    <w:rsid w:val="72CE4FA8"/>
    <w:rsid w:val="72E27499"/>
    <w:rsid w:val="73073DA8"/>
    <w:rsid w:val="730C30D6"/>
    <w:rsid w:val="73221EDB"/>
    <w:rsid w:val="733817AF"/>
    <w:rsid w:val="73580FE2"/>
    <w:rsid w:val="73680703"/>
    <w:rsid w:val="736A5E0C"/>
    <w:rsid w:val="737E3665"/>
    <w:rsid w:val="73E50553"/>
    <w:rsid w:val="74116E00"/>
    <w:rsid w:val="74193F58"/>
    <w:rsid w:val="745C4103"/>
    <w:rsid w:val="74C4154C"/>
    <w:rsid w:val="74CF5367"/>
    <w:rsid w:val="750F01EC"/>
    <w:rsid w:val="752E4C17"/>
    <w:rsid w:val="75483560"/>
    <w:rsid w:val="75497CA3"/>
    <w:rsid w:val="75531E20"/>
    <w:rsid w:val="755D54FC"/>
    <w:rsid w:val="75671ED7"/>
    <w:rsid w:val="758B3E18"/>
    <w:rsid w:val="75B61CD5"/>
    <w:rsid w:val="75CA7E1A"/>
    <w:rsid w:val="75EB0D5A"/>
    <w:rsid w:val="75F06371"/>
    <w:rsid w:val="76405288"/>
    <w:rsid w:val="765B0ACE"/>
    <w:rsid w:val="769431A0"/>
    <w:rsid w:val="76A41635"/>
    <w:rsid w:val="76CE0460"/>
    <w:rsid w:val="76D33CC8"/>
    <w:rsid w:val="7705070F"/>
    <w:rsid w:val="772F6B60"/>
    <w:rsid w:val="773C7ABF"/>
    <w:rsid w:val="774131AC"/>
    <w:rsid w:val="777C4360"/>
    <w:rsid w:val="77AA4396"/>
    <w:rsid w:val="77AB07A1"/>
    <w:rsid w:val="77BD0192"/>
    <w:rsid w:val="78201875"/>
    <w:rsid w:val="78925885"/>
    <w:rsid w:val="78E16A37"/>
    <w:rsid w:val="78E20A03"/>
    <w:rsid w:val="79065AB5"/>
    <w:rsid w:val="79132D7C"/>
    <w:rsid w:val="79627585"/>
    <w:rsid w:val="796B0AE3"/>
    <w:rsid w:val="797A667D"/>
    <w:rsid w:val="79B25E17"/>
    <w:rsid w:val="79B50745"/>
    <w:rsid w:val="79B511C2"/>
    <w:rsid w:val="79B80F53"/>
    <w:rsid w:val="79B86857"/>
    <w:rsid w:val="79F521A7"/>
    <w:rsid w:val="79FE3CBF"/>
    <w:rsid w:val="7A620E70"/>
    <w:rsid w:val="7A664E79"/>
    <w:rsid w:val="7A8E7867"/>
    <w:rsid w:val="7AAD4830"/>
    <w:rsid w:val="7ACF47A6"/>
    <w:rsid w:val="7AD24910"/>
    <w:rsid w:val="7AF20296"/>
    <w:rsid w:val="7AF20495"/>
    <w:rsid w:val="7B043577"/>
    <w:rsid w:val="7B3D13EB"/>
    <w:rsid w:val="7B7A7FA2"/>
    <w:rsid w:val="7BE14791"/>
    <w:rsid w:val="7C0B760F"/>
    <w:rsid w:val="7C501917"/>
    <w:rsid w:val="7C55517F"/>
    <w:rsid w:val="7C6453C2"/>
    <w:rsid w:val="7C6D4277"/>
    <w:rsid w:val="7D4E157B"/>
    <w:rsid w:val="7D5822D7"/>
    <w:rsid w:val="7D5947FB"/>
    <w:rsid w:val="7DA1369A"/>
    <w:rsid w:val="7DC24A36"/>
    <w:rsid w:val="7DE642E1"/>
    <w:rsid w:val="7DF21DDF"/>
    <w:rsid w:val="7E576F29"/>
    <w:rsid w:val="7E665059"/>
    <w:rsid w:val="7E775881"/>
    <w:rsid w:val="7EAD3051"/>
    <w:rsid w:val="7EBB39C0"/>
    <w:rsid w:val="7EF26CB5"/>
    <w:rsid w:val="7F056F9D"/>
    <w:rsid w:val="7F207F98"/>
    <w:rsid w:val="7F2A22B3"/>
    <w:rsid w:val="7F4E65E2"/>
    <w:rsid w:val="7F9935D5"/>
    <w:rsid w:val="7FA272D5"/>
    <w:rsid w:val="7FD4321F"/>
    <w:rsid w:val="7FE6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0160860"/>
  <w15:chartTrackingRefBased/>
  <w15:docId w15:val="{0E111297-EC8E-4E95-9E39-FA2C5764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footnote reference" w:semiHidden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50" w:after="5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正文"/>
    <w:link w:val="1Char"/>
    <w:qFormat/>
    <w:pPr>
      <w:spacing w:line="360" w:lineRule="auto"/>
      <w:ind w:firstLineChars="200" w:firstLine="200"/>
      <w:jc w:val="both"/>
    </w:pPr>
    <w:rPr>
      <w:rFonts w:ascii="Times New Roman" w:hAnsi="Times New Roman"/>
      <w:kern w:val="2"/>
      <w:sz w:val="24"/>
      <w:szCs w:val="21"/>
    </w:rPr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Plain Text"/>
    <w:basedOn w:val="a"/>
    <w:rPr>
      <w:rFonts w:ascii="宋体" w:hAnsi="Courier New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qFormat/>
    <w:rPr>
      <w:color w:val="0000FF"/>
      <w:u w:val="single"/>
    </w:rPr>
  </w:style>
  <w:style w:type="character" w:styleId="ac">
    <w:name w:val="footnote reference"/>
    <w:semiHidden/>
    <w:qFormat/>
    <w:rPr>
      <w:rFonts w:ascii="Times New Roman" w:eastAsia="宋体" w:hAnsi="Times New Roman"/>
      <w:sz w:val="24"/>
      <w:szCs w:val="24"/>
      <w:vertAlign w:val="superscript"/>
    </w:rPr>
  </w:style>
  <w:style w:type="paragraph" w:customStyle="1" w:styleId="10">
    <w:name w:val="10.附注"/>
    <w:uiPriority w:val="1"/>
    <w:qFormat/>
    <w:pPr>
      <w:spacing w:line="360" w:lineRule="auto"/>
    </w:pPr>
    <w:rPr>
      <w:rFonts w:ascii="Times New Roman" w:hAnsi="Times New Roman"/>
      <w:kern w:val="2"/>
      <w:sz w:val="21"/>
      <w:szCs w:val="21"/>
    </w:rPr>
  </w:style>
  <w:style w:type="paragraph" w:customStyle="1" w:styleId="9">
    <w:name w:val="9.表内文字"/>
    <w:next w:val="a"/>
    <w:qFormat/>
    <w:pPr>
      <w:jc w:val="center"/>
    </w:pPr>
    <w:rPr>
      <w:rFonts w:ascii="Times New Roman" w:hAnsi="Times New Roman"/>
      <w:kern w:val="2"/>
      <w:sz w:val="21"/>
      <w:szCs w:val="21"/>
    </w:rPr>
  </w:style>
  <w:style w:type="table" w:customStyle="1" w:styleId="11">
    <w:name w:val="网格型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1.正文 Char"/>
    <w:link w:val="1"/>
    <w:qFormat/>
    <w:rsid w:val="00150C4A"/>
    <w:rPr>
      <w:rFonts w:ascii="Times New Roman" w:hAnsi="Times New Roman"/>
      <w:kern w:val="2"/>
      <w:sz w:val="24"/>
      <w:szCs w:val="21"/>
    </w:rPr>
  </w:style>
  <w:style w:type="table" w:customStyle="1" w:styleId="2">
    <w:name w:val="网格型2"/>
    <w:basedOn w:val="a1"/>
    <w:next w:val="aa"/>
    <w:uiPriority w:val="39"/>
    <w:rsid w:val="0036525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26" Type="http://schemas.openxmlformats.org/officeDocument/2006/relationships/hyperlink" Target="http://www.cnnic.net.cn/hlwfzyj/hlwxzbg/201201/P020120709345264469680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0.wmf"/><Relationship Id="rId25" Type="http://schemas.openxmlformats.org/officeDocument/2006/relationships/hyperlink" Target="http://china.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yperlink" Target="http://www.chinainfo.gov.cn/periodical/qbxb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yperlink" Target="http://www.chinainfo.gov.cn/periodical/qbxb.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yperlink" Target="http://www.cajcd.cn/pub/wml.txt/980810-2.html" TargetMode="External"/><Relationship Id="rId28" Type="http://schemas.openxmlformats.org/officeDocument/2006/relationships/hyperlink" Target="http://www.iso.org/iso/home/store/catalogue_tc/catalogue_detail.htm?csnumber=52142." TargetMode="External"/><Relationship Id="rId10" Type="http://schemas.openxmlformats.org/officeDocument/2006/relationships/image" Target="media/image4.emf"/><Relationship Id="rId19" Type="http://schemas.openxmlformats.org/officeDocument/2006/relationships/image" Target="media/image11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oleObject" Target="embeddings/oleObject4.bin"/><Relationship Id="rId27" Type="http://schemas.openxmlformats.org/officeDocument/2006/relationships/hyperlink" Target="http://wenku.baidu.com/view/b950a34b767f5acfalc7cd49.html." TargetMode="External"/><Relationship Id="rId30" Type="http://schemas.openxmlformats.org/officeDocument/2006/relationships/hyperlink" Target="http://www.soi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25</Pages>
  <Words>3204</Words>
  <Characters>18264</Characters>
  <Application>Microsoft Office Word</Application>
  <DocSecurity>0</DocSecurity>
  <Lines>152</Lines>
  <Paragraphs>42</Paragraphs>
  <ScaleCrop>false</ScaleCrop>
  <Company/>
  <LinksUpToDate>false</LinksUpToDate>
  <CharactersWithSpaces>21426</CharactersWithSpaces>
  <SharedDoc>false</SharedDoc>
  <HLinks>
    <vt:vector size="42" baseType="variant">
      <vt:variant>
        <vt:i4>3211327</vt:i4>
      </vt:variant>
      <vt:variant>
        <vt:i4>33</vt:i4>
      </vt:variant>
      <vt:variant>
        <vt:i4>0</vt:i4>
      </vt:variant>
      <vt:variant>
        <vt:i4>5</vt:i4>
      </vt:variant>
      <vt:variant>
        <vt:lpwstr>http://www.soi/</vt:lpwstr>
      </vt:variant>
      <vt:variant>
        <vt:lpwstr/>
      </vt:variant>
      <vt:variant>
        <vt:i4>6029330</vt:i4>
      </vt:variant>
      <vt:variant>
        <vt:i4>30</vt:i4>
      </vt:variant>
      <vt:variant>
        <vt:i4>0</vt:i4>
      </vt:variant>
      <vt:variant>
        <vt:i4>5</vt:i4>
      </vt:variant>
      <vt:variant>
        <vt:lpwstr>http://www.chinainfo.gov.cn/periodical/qbxb.</vt:lpwstr>
      </vt:variant>
      <vt:variant>
        <vt:lpwstr/>
      </vt:variant>
      <vt:variant>
        <vt:i4>4390987</vt:i4>
      </vt:variant>
      <vt:variant>
        <vt:i4>27</vt:i4>
      </vt:variant>
      <vt:variant>
        <vt:i4>0</vt:i4>
      </vt:variant>
      <vt:variant>
        <vt:i4>5</vt:i4>
      </vt:variant>
      <vt:variant>
        <vt:lpwstr>http://www.iso.org/iso/home/store/catalogue_tc/catalogue_detail.htm?csnumber=52142.</vt:lpwstr>
      </vt:variant>
      <vt:variant>
        <vt:lpwstr/>
      </vt:variant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http://wenku.baidu.com/view/b950a34b767f5acfalc7cd49.html.</vt:lpwstr>
      </vt:variant>
      <vt:variant>
        <vt:lpwstr/>
      </vt:variant>
      <vt:variant>
        <vt:i4>1638403</vt:i4>
      </vt:variant>
      <vt:variant>
        <vt:i4>21</vt:i4>
      </vt:variant>
      <vt:variant>
        <vt:i4>0</vt:i4>
      </vt:variant>
      <vt:variant>
        <vt:i4>5</vt:i4>
      </vt:variant>
      <vt:variant>
        <vt:lpwstr>http://www.cnnic.net.cn/hlwfzyj/hlwxzbg/201201/P020120709345264469680.pdf</vt:lpwstr>
      </vt:variant>
      <vt:variant>
        <vt:lpwstr/>
      </vt:variant>
      <vt:variant>
        <vt:i4>7274529</vt:i4>
      </vt:variant>
      <vt:variant>
        <vt:i4>18</vt:i4>
      </vt:variant>
      <vt:variant>
        <vt:i4>0</vt:i4>
      </vt:variant>
      <vt:variant>
        <vt:i4>5</vt:i4>
      </vt:variant>
      <vt:variant>
        <vt:lpwstr>http://china./</vt:lpwstr>
      </vt:variant>
      <vt:variant>
        <vt:lpwstr/>
      </vt:variant>
      <vt:variant>
        <vt:i4>6029330</vt:i4>
      </vt:variant>
      <vt:variant>
        <vt:i4>15</vt:i4>
      </vt:variant>
      <vt:variant>
        <vt:i4>0</vt:i4>
      </vt:variant>
      <vt:variant>
        <vt:i4>5</vt:i4>
      </vt:variant>
      <vt:variant>
        <vt:lpwstr>http://www.chinainfo.gov.cn/periodical/qbxb.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zhang yzhe</cp:lastModifiedBy>
  <cp:revision>17</cp:revision>
  <cp:lastPrinted>2022-07-05T08:44:00Z</cp:lastPrinted>
  <dcterms:created xsi:type="dcterms:W3CDTF">2023-01-04T02:54:00Z</dcterms:created>
  <dcterms:modified xsi:type="dcterms:W3CDTF">2023-01-04T07:47:00Z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0F67BA45027D421C96ECB783467BC441</vt:lpwstr>
  </property>
</Properties>
</file>